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19" w:rsidRPr="0002024A" w:rsidRDefault="00CD5F19" w:rsidP="00CD5F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ДВА ЯНЫ, ДВА ЧАЧОТЫ</w:t>
      </w:r>
    </w:p>
    <w:p w:rsidR="00CD5F19" w:rsidRPr="0002024A" w:rsidRDefault="00CD5F19" w:rsidP="00CD5F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Праз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два гады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будзе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адзначацца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225-я гада</w:t>
      </w:r>
      <w:r w:rsidRPr="0002024A">
        <w:rPr>
          <w:rFonts w:ascii="Times New Roman" w:hAnsi="Times New Roman" w:cs="Times New Roman"/>
          <w:b/>
          <w:sz w:val="28"/>
          <w:szCs w:val="28"/>
          <w:lang w:val="be-BY"/>
        </w:rPr>
        <w:t>ві</w:t>
      </w:r>
      <w:r w:rsidRPr="0002024A">
        <w:rPr>
          <w:rFonts w:ascii="Times New Roman" w:hAnsi="Times New Roman" w:cs="Times New Roman"/>
          <w:b/>
          <w:sz w:val="28"/>
          <w:szCs w:val="28"/>
        </w:rPr>
        <w:t>на “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бацькі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беларускай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этнаграф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02024A">
        <w:rPr>
          <w:rFonts w:ascii="Times New Roman" w:hAnsi="Times New Roman" w:cs="Times New Roman"/>
          <w:b/>
          <w:sz w:val="28"/>
          <w:szCs w:val="28"/>
        </w:rPr>
        <w:t xml:space="preserve">”.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Менавіта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такую — і, як мне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падаецца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трапную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0202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характарыстыку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дал</w:t>
      </w:r>
      <w:r w:rsidRPr="0002024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літаратуразнаўцы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Яну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Чачоту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М|ж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тым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нешматлі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  <w:lang w:val="be-BY"/>
        </w:rPr>
        <w:t>кі</w:t>
      </w:r>
      <w:r w:rsidRPr="0002024A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прысвечаных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яму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публікацыях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беларуск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2024A">
        <w:rPr>
          <w:rFonts w:ascii="Times New Roman" w:hAnsi="Times New Roman" w:cs="Times New Roman"/>
          <w:b/>
          <w:sz w:val="28"/>
          <w:szCs w:val="28"/>
        </w:rPr>
        <w:t xml:space="preserve">х і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польск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2024A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даследчыкаў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сустрэць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настольк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супярэчлівыя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што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сам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Шэрлак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Холмс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мус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  <w:lang w:val="be-BY"/>
        </w:rPr>
        <w:t>іў</w:t>
      </w:r>
      <w:r w:rsidRPr="0002024A">
        <w:rPr>
          <w:rFonts w:ascii="Times New Roman" w:hAnsi="Times New Roman" w:cs="Times New Roman"/>
          <w:b/>
          <w:sz w:val="28"/>
          <w:szCs w:val="28"/>
        </w:rPr>
        <w:t xml:space="preserve"> бы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выпалщь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адну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файку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табакі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калі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ён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пагадзіўся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ўзяцца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даследаванне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24A">
        <w:rPr>
          <w:rFonts w:ascii="Times New Roman" w:hAnsi="Times New Roman" w:cs="Times New Roman"/>
          <w:b/>
          <w:sz w:val="28"/>
          <w:szCs w:val="28"/>
        </w:rPr>
        <w:t>гэтай</w:t>
      </w:r>
      <w:proofErr w:type="spellEnd"/>
      <w:r w:rsidRPr="0002024A">
        <w:rPr>
          <w:rFonts w:ascii="Times New Roman" w:hAnsi="Times New Roman" w:cs="Times New Roman"/>
          <w:b/>
          <w:sz w:val="28"/>
          <w:szCs w:val="28"/>
        </w:rPr>
        <w:t xml:space="preserve"> справы.</w:t>
      </w:r>
    </w:p>
    <w:p w:rsidR="00CD5F19" w:rsidRDefault="00CD5F19" w:rsidP="00CD5F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невял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лірычнага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адступлення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Апошнія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4276E9">
        <w:rPr>
          <w:rFonts w:ascii="Times New Roman" w:hAnsi="Times New Roman" w:cs="Times New Roman"/>
          <w:sz w:val="28"/>
          <w:szCs w:val="28"/>
        </w:rPr>
        <w:t>ступныя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гады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неверагодна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выбітныя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Мяркуйце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паспеў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прамінуць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пазалеташні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1гната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Дамейкі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распачалася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падрыхтоўка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ўгодкаў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Міцкевіча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сціхлі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апош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</w:t>
      </w:r>
      <w:r w:rsidRPr="004276E9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Манюш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і (200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юбілейную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4276E9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нацыянальнага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Тадэвуша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(280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А 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сяброў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Зана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Забыўся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нцэнта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Дуні</w:t>
      </w:r>
      <w:r w:rsidRPr="004276E9">
        <w:rPr>
          <w:rFonts w:ascii="Times New Roman" w:hAnsi="Times New Roman" w:cs="Times New Roman"/>
          <w:sz w:val="28"/>
          <w:szCs w:val="28"/>
        </w:rPr>
        <w:t>на-Мар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>- ц</w:t>
      </w:r>
      <w:r>
        <w:rPr>
          <w:rFonts w:ascii="Times New Roman" w:hAnsi="Times New Roman" w:cs="Times New Roman"/>
          <w:sz w:val="28"/>
          <w:szCs w:val="28"/>
          <w:lang w:val="be-BY"/>
        </w:rPr>
        <w:t>ін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кевіча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жаль,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прайшоў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сціпла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шыкоўнай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гісторыка-архівіста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Таямніцы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Дуніна-Марцінкевіча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(2018). I тэта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папраў</w:t>
      </w:r>
      <w:r w:rsidRPr="004276E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смутны зн</w:t>
      </w:r>
      <w:r>
        <w:rPr>
          <w:rFonts w:ascii="Times New Roman" w:hAnsi="Times New Roman" w:cs="Times New Roman"/>
          <w:sz w:val="28"/>
          <w:szCs w:val="28"/>
        </w:rPr>
        <w:t xml:space="preserve">ак.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б добра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падрыхта</w:t>
      </w:r>
      <w:r w:rsidRPr="004276E9">
        <w:rPr>
          <w:rFonts w:ascii="Times New Roman" w:hAnsi="Times New Roman" w:cs="Times New Roman"/>
          <w:sz w:val="28"/>
          <w:szCs w:val="28"/>
        </w:rPr>
        <w:t>вацца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ушанаваць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вечарыны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 фільмы, выставы.</w:t>
      </w:r>
    </w:p>
    <w:p w:rsidR="00CD5F19" w:rsidRPr="007D4512" w:rsidRDefault="00CD5F19" w:rsidP="00CD5F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паколькі “спачатку было слова”, у аснове ўсяго гэтага павінны быць навуковыя даследаванні, якія б адсунулі ўбок шматлікія міфы, шчодра рассыпаныя па жыццяпісах герояў</w:t>
      </w:r>
      <w:r w:rsidRPr="007D451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4276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хацеў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распавесці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>.</w:t>
      </w:r>
    </w:p>
    <w:p w:rsidR="00CD5F19" w:rsidRPr="00A678D1" w:rsidRDefault="00CD5F19" w:rsidP="00CD5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78D1">
        <w:rPr>
          <w:rFonts w:ascii="Times New Roman" w:hAnsi="Times New Roman" w:cs="Times New Roman"/>
          <w:b/>
          <w:sz w:val="28"/>
          <w:szCs w:val="28"/>
          <w:lang w:val="be-BY"/>
        </w:rPr>
        <w:t>ПАКАРАННЕ</w:t>
      </w:r>
    </w:p>
    <w:p w:rsidR="00CD5F19" w:rsidRPr="00A678D1" w:rsidRDefault="00CD5F19" w:rsidP="00CD5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8D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A678D1">
        <w:rPr>
          <w:rFonts w:ascii="Times New Roman" w:hAnsi="Times New Roman" w:cs="Times New Roman"/>
          <w:b/>
          <w:sz w:val="28"/>
          <w:szCs w:val="28"/>
        </w:rPr>
        <w:t xml:space="preserve"> ВЫКЛАДАННЕ</w:t>
      </w:r>
    </w:p>
    <w:p w:rsidR="00CD5F19" w:rsidRPr="004276E9" w:rsidRDefault="00CD5F19" w:rsidP="00CD5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1824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адбыўся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палі</w:t>
      </w:r>
      <w:r w:rsidRPr="004276E9">
        <w:rPr>
          <w:rFonts w:ascii="Times New Roman" w:hAnsi="Times New Roman" w:cs="Times New Roman"/>
          <w:sz w:val="28"/>
          <w:szCs w:val="28"/>
        </w:rPr>
        <w:t>тычны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моладдзю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Царскія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высачылі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Віленскага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універсітэта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навучэнцаў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Свіслачы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1816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стваралі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таемныя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таварыствы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філаматаў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Сузі</w:t>
      </w:r>
      <w:r w:rsidRPr="004276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допытаў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</w:t>
      </w:r>
      <w:r w:rsidRPr="004276E9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адказнасц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выгароджваючы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змоўшчыкаў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</w:t>
      </w:r>
      <w:r w:rsidRPr="004276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даследчыкі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прыводзяць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кастрычні</w:t>
      </w:r>
      <w:r w:rsidRPr="004276E9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1824 года,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гадавога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“высочайшей волей”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расійскага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тройцу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выслалі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расійскую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атрымаў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фартэцыі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Арэнбургу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дзесяць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фартэцыі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</w:t>
      </w:r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Кізіле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дзесяццю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F19" w:rsidRPr="008D5807" w:rsidRDefault="00CD5F19" w:rsidP="00CD5F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бок,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суровая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дакладны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біяграфіі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няцяжка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праверыць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польскіх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публікацыях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пераважна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</w:t>
      </w:r>
      <w:r w:rsidRPr="004276E9">
        <w:rPr>
          <w:rFonts w:ascii="Times New Roman" w:hAnsi="Times New Roman" w:cs="Times New Roman"/>
          <w:sz w:val="28"/>
          <w:szCs w:val="28"/>
        </w:rPr>
        <w:t>лярнага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сустрэць звесткі пра тое,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знакаміты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фалькла</w:t>
      </w:r>
      <w:r w:rsidRPr="004276E9">
        <w:rPr>
          <w:rFonts w:ascii="Times New Roman" w:hAnsi="Times New Roman" w:cs="Times New Roman"/>
          <w:sz w:val="28"/>
          <w:szCs w:val="28"/>
        </w:rPr>
        <w:t>рыст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выкладаў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1825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Свіслацкай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гімназзіі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геаграфію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гісторыю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Свіслацкага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4276E9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C458D">
        <w:rPr>
          <w:rFonts w:ascii="Times New Roman" w:hAnsi="Times New Roman" w:cs="Times New Roman"/>
          <w:sz w:val="28"/>
          <w:szCs w:val="28"/>
          <w:lang w:val="be-BY"/>
        </w:rPr>
        <w:t xml:space="preserve">Таму узнікае пытанне: як ён мог адначасова адбываць пакаранне 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1C458D">
        <w:rPr>
          <w:rFonts w:ascii="Times New Roman" w:hAnsi="Times New Roman" w:cs="Times New Roman"/>
          <w:sz w:val="28"/>
          <w:szCs w:val="28"/>
          <w:lang w:val="be-BY"/>
        </w:rPr>
        <w:t xml:space="preserve">задушлівых казематах Кізіла, што далёка на поўдні Расіі, і ў той самы час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выкладаць навукі ў Свіслачы, на захадзе Беларусі</w:t>
      </w:r>
      <w:r w:rsidRPr="001C458D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Удалося выявіць крыніцу, з якой дапытлівыя чачотазнаўцы ўзялі звесткі пра свіс</w:t>
      </w:r>
      <w:r w:rsidRPr="001C458D">
        <w:rPr>
          <w:rFonts w:ascii="Times New Roman" w:hAnsi="Times New Roman" w:cs="Times New Roman"/>
          <w:sz w:val="28"/>
          <w:szCs w:val="28"/>
          <w:lang w:val="be-BY"/>
        </w:rPr>
        <w:t xml:space="preserve">лацкага Яна Чачота. </w:t>
      </w:r>
      <w:r w:rsidRPr="004104D5">
        <w:rPr>
          <w:rFonts w:ascii="Times New Roman" w:hAnsi="Times New Roman" w:cs="Times New Roman"/>
          <w:sz w:val="28"/>
          <w:szCs w:val="28"/>
          <w:lang w:val="be-BY"/>
        </w:rPr>
        <w:t>Тэта трохтомнік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Uniwersytet</w:t>
      </w:r>
      <w:proofErr w:type="spellEnd"/>
      <w:r w:rsidRPr="004104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Wilenski</w:t>
      </w:r>
      <w:proofErr w:type="spellEnd"/>
      <w:r w:rsidRPr="004104D5">
        <w:rPr>
          <w:rFonts w:ascii="Times New Roman" w:hAnsi="Times New Roman" w:cs="Times New Roman"/>
          <w:sz w:val="28"/>
          <w:szCs w:val="28"/>
          <w:lang w:val="be-BY"/>
        </w:rPr>
        <w:t>. 1579- 1831 (1899-1901), я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4104D5">
        <w:rPr>
          <w:rFonts w:ascii="Times New Roman" w:hAnsi="Times New Roman" w:cs="Times New Roman"/>
          <w:sz w:val="28"/>
          <w:szCs w:val="28"/>
          <w:lang w:val="be-BY"/>
        </w:rPr>
        <w:t xml:space="preserve"> выдаў у Кракаве Юзаф </w:t>
      </w:r>
      <w:r>
        <w:rPr>
          <w:rFonts w:ascii="Times New Roman" w:hAnsi="Times New Roman" w:cs="Times New Roman"/>
          <w:sz w:val="28"/>
          <w:szCs w:val="28"/>
          <w:lang w:val="be-BY"/>
        </w:rPr>
        <w:t>Бялінскі</w:t>
      </w:r>
      <w:r w:rsidRPr="004104D5">
        <w:rPr>
          <w:rFonts w:ascii="Times New Roman" w:hAnsi="Times New Roman" w:cs="Times New Roman"/>
          <w:sz w:val="28"/>
          <w:szCs w:val="28"/>
          <w:lang w:val="be-BY"/>
        </w:rPr>
        <w:t xml:space="preserve">. У трэцім томе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104D5">
        <w:rPr>
          <w:rFonts w:ascii="Times New Roman" w:hAnsi="Times New Roman" w:cs="Times New Roman"/>
          <w:sz w:val="28"/>
          <w:szCs w:val="28"/>
          <w:lang w:val="be-BY"/>
        </w:rPr>
        <w:t>ўтар датуе высылку Яна Чачота 1823 годам, прычым “скіроўвае” яго ў Арэнбург, а не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Кізіл</w:t>
      </w:r>
      <w:r w:rsidRPr="004104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276E9">
        <w:rPr>
          <w:rFonts w:ascii="Times New Roman" w:hAnsi="Times New Roman" w:cs="Times New Roman"/>
          <w:sz w:val="28"/>
          <w:szCs w:val="28"/>
        </w:rPr>
        <w:t>I</w:t>
      </w:r>
      <w:r w:rsidRPr="004104D5">
        <w:rPr>
          <w:rFonts w:ascii="Times New Roman" w:hAnsi="Times New Roman" w:cs="Times New Roman"/>
          <w:sz w:val="28"/>
          <w:szCs w:val="28"/>
          <w:lang w:val="be-BY"/>
        </w:rPr>
        <w:t xml:space="preserve"> дадае, што паводле 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alendarzyka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роli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tucznego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на 1825 год, </w:t>
      </w:r>
      <w:r w:rsidRPr="00C161E4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“выкладчыкам гісторыі і геаграфіі ў гімназіі з’яўляецца Ян Чачот, </w:t>
      </w:r>
      <w:proofErr w:type="gramStart"/>
      <w:r w:rsidRPr="00C161E4">
        <w:rPr>
          <w:rFonts w:ascii="Times New Roman" w:hAnsi="Times New Roman" w:cs="Times New Roman"/>
          <w:i/>
          <w:sz w:val="28"/>
          <w:szCs w:val="28"/>
          <w:lang w:val="be-BY"/>
        </w:rPr>
        <w:t>канд.філас</w:t>
      </w:r>
      <w:proofErr w:type="gramEnd"/>
      <w:r w:rsidRPr="00C161E4">
        <w:rPr>
          <w:rFonts w:ascii="Times New Roman" w:hAnsi="Times New Roman" w:cs="Times New Roman"/>
          <w:i/>
          <w:sz w:val="28"/>
          <w:szCs w:val="28"/>
          <w:lang w:val="be-BY"/>
        </w:rPr>
        <w:t>. Відавочна, у тым апошнім выпадку ёсць памылка; цяжка дапусціцъ існаванне двух Янаў Чачотаў канд. філас. у адзін час".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161E4">
        <w:rPr>
          <w:rFonts w:ascii="Times New Roman" w:hAnsi="Times New Roman" w:cs="Times New Roman"/>
          <w:sz w:val="28"/>
          <w:szCs w:val="28"/>
          <w:lang w:val="be-BY"/>
        </w:rPr>
        <w:t xml:space="preserve">Бялінскі не стаў праводзіць дадатковага расследавання, і толькі ў 1977 годзе ў адной польскай </w:t>
      </w:r>
      <w:r>
        <w:rPr>
          <w:rFonts w:ascii="Times New Roman" w:hAnsi="Times New Roman" w:cs="Times New Roman"/>
          <w:sz w:val="28"/>
          <w:szCs w:val="28"/>
          <w:lang w:val="be-BY"/>
        </w:rPr>
        <w:t>публікацыі пра вучняў свілацкай гімназіі прагучаў</w:t>
      </w:r>
      <w:r w:rsidRPr="00C161E4">
        <w:rPr>
          <w:rFonts w:ascii="Times New Roman" w:hAnsi="Times New Roman" w:cs="Times New Roman"/>
          <w:sz w:val="28"/>
          <w:szCs w:val="28"/>
          <w:lang w:val="be-BY"/>
        </w:rPr>
        <w:t xml:space="preserve"> адказ на пытание. Аказваецца, другі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Ян Чачот сапраўды існаваў і сапраўды, відаць, выкладаў геаграфію ў гімназіі, займаючы больш за год пасаду намесніка яе ды</w:t>
      </w:r>
      <w:r w:rsidRPr="00C161E4">
        <w:rPr>
          <w:rFonts w:ascii="Times New Roman" w:hAnsi="Times New Roman" w:cs="Times New Roman"/>
          <w:sz w:val="28"/>
          <w:szCs w:val="28"/>
          <w:lang w:val="be-BY"/>
        </w:rPr>
        <w:t xml:space="preserve">рэктара. </w:t>
      </w:r>
      <w:r w:rsidRPr="004276E9">
        <w:rPr>
          <w:rFonts w:ascii="Times New Roman" w:hAnsi="Times New Roman" w:cs="Times New Roman"/>
          <w:sz w:val="28"/>
          <w:szCs w:val="28"/>
        </w:rPr>
        <w:t xml:space="preserve">У той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час, як “наш”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вывучаў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геаграфію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новадалучаных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расійскіх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земляў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276E9">
        <w:rPr>
          <w:rFonts w:ascii="Times New Roman" w:hAnsi="Times New Roman" w:cs="Times New Roman"/>
          <w:sz w:val="28"/>
          <w:szCs w:val="28"/>
        </w:rPr>
        <w:t>I</w:t>
      </w:r>
      <w:r w:rsidRPr="008D5807">
        <w:rPr>
          <w:rFonts w:ascii="Times New Roman" w:hAnsi="Times New Roman" w:cs="Times New Roman"/>
          <w:sz w:val="28"/>
          <w:szCs w:val="28"/>
          <w:lang w:val="be-BY"/>
        </w:rPr>
        <w:t xml:space="preserve"> трэба сказаць, што другі Ян Чачот паспеў пакінуць след не толькі </w:t>
      </w:r>
      <w:proofErr w:type="gramStart"/>
      <w:r w:rsidRPr="008D5807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гісторыі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гімназіі, але і ў крымінальных хроні</w:t>
      </w:r>
      <w:r w:rsidRPr="008D5807">
        <w:rPr>
          <w:rFonts w:ascii="Times New Roman" w:hAnsi="Times New Roman" w:cs="Times New Roman"/>
          <w:sz w:val="28"/>
          <w:szCs w:val="28"/>
          <w:lang w:val="be-BY"/>
        </w:rPr>
        <w:t xml:space="preserve">ках. </w:t>
      </w:r>
      <w:r w:rsidRPr="00016EF3">
        <w:rPr>
          <w:rFonts w:ascii="Times New Roman" w:hAnsi="Times New Roman" w:cs="Times New Roman"/>
          <w:sz w:val="28"/>
          <w:szCs w:val="28"/>
          <w:lang w:val="be-BY"/>
        </w:rPr>
        <w:t>Дзякуючы чаму мы ма</w:t>
      </w:r>
      <w:r>
        <w:rPr>
          <w:rFonts w:ascii="Times New Roman" w:hAnsi="Times New Roman" w:cs="Times New Roman"/>
          <w:sz w:val="28"/>
          <w:szCs w:val="28"/>
          <w:lang w:val="be-BY"/>
        </w:rPr>
        <w:t>ем бясспрэчны доказ та</w:t>
      </w:r>
      <w:r w:rsidRPr="00016EF3">
        <w:rPr>
          <w:rFonts w:ascii="Times New Roman" w:hAnsi="Times New Roman" w:cs="Times New Roman"/>
          <w:sz w:val="28"/>
          <w:szCs w:val="28"/>
          <w:lang w:val="be-BY"/>
        </w:rPr>
        <w:t>го, шт</w:t>
      </w:r>
      <w:r>
        <w:rPr>
          <w:rFonts w:ascii="Times New Roman" w:hAnsi="Times New Roman" w:cs="Times New Roman"/>
          <w:sz w:val="28"/>
          <w:szCs w:val="28"/>
          <w:lang w:val="be-BY"/>
        </w:rPr>
        <w:t>о гаворка вядзецца пра двух Янаў, двух Чачотаў — рознага ўзросту, розных перакананняў і невядома якой ст</w:t>
      </w:r>
      <w:r w:rsidRPr="00016EF3">
        <w:rPr>
          <w:rFonts w:ascii="Times New Roman" w:hAnsi="Times New Roman" w:cs="Times New Roman"/>
          <w:sz w:val="28"/>
          <w:szCs w:val="28"/>
          <w:lang w:val="be-BY"/>
        </w:rPr>
        <w:t>упе</w:t>
      </w:r>
      <w:r>
        <w:rPr>
          <w:rFonts w:ascii="Times New Roman" w:hAnsi="Times New Roman" w:cs="Times New Roman"/>
          <w:sz w:val="28"/>
          <w:szCs w:val="28"/>
          <w:lang w:val="be-BY"/>
        </w:rPr>
        <w:t>ні сва</w:t>
      </w:r>
      <w:r w:rsidRPr="00016EF3">
        <w:rPr>
          <w:rFonts w:ascii="Times New Roman" w:hAnsi="Times New Roman" w:cs="Times New Roman"/>
          <w:sz w:val="28"/>
          <w:szCs w:val="28"/>
          <w:lang w:val="be-BY"/>
        </w:rPr>
        <w:t>яцтва. Знойдзеныя мною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віленскіх архівах звесткі</w:t>
      </w:r>
      <w:r w:rsidRPr="00016EF3">
        <w:rPr>
          <w:rFonts w:ascii="Times New Roman" w:hAnsi="Times New Roman" w:cs="Times New Roman"/>
          <w:sz w:val="28"/>
          <w:szCs w:val="28"/>
          <w:lang w:val="be-BY"/>
        </w:rPr>
        <w:t xml:space="preserve">, спадзяюся, канчаткова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пераканаюць у гэтым гісторыкаў</w:t>
      </w:r>
      <w:r w:rsidRPr="00016EF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D5F19" w:rsidRPr="00016EF3" w:rsidRDefault="00CD5F19" w:rsidP="00CD5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F3">
        <w:rPr>
          <w:rFonts w:ascii="Times New Roman" w:hAnsi="Times New Roman" w:cs="Times New Roman"/>
          <w:b/>
          <w:sz w:val="28"/>
          <w:szCs w:val="28"/>
        </w:rPr>
        <w:t>“ДУХОБУЙНЫЙ”</w:t>
      </w:r>
    </w:p>
    <w:p w:rsidR="00CD5F19" w:rsidRPr="00016EF3" w:rsidRDefault="00CD5F19" w:rsidP="00CD5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F3">
        <w:rPr>
          <w:rFonts w:ascii="Times New Roman" w:hAnsi="Times New Roman" w:cs="Times New Roman"/>
          <w:b/>
          <w:sz w:val="28"/>
          <w:szCs w:val="28"/>
        </w:rPr>
        <w:t>ЛЯ</w:t>
      </w:r>
      <w:r w:rsidRPr="00016EF3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016EF3">
        <w:rPr>
          <w:rFonts w:ascii="Times New Roman" w:hAnsi="Times New Roman" w:cs="Times New Roman"/>
          <w:b/>
          <w:sz w:val="28"/>
          <w:szCs w:val="28"/>
        </w:rPr>
        <w:t>КОВ</w:t>
      </w:r>
      <w:r w:rsidRPr="00016EF3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16EF3">
        <w:rPr>
          <w:rFonts w:ascii="Times New Roman" w:hAnsi="Times New Roman" w:cs="Times New Roman"/>
          <w:b/>
          <w:sz w:val="28"/>
          <w:szCs w:val="28"/>
        </w:rPr>
        <w:t>Ч</w:t>
      </w:r>
    </w:p>
    <w:p w:rsidR="00CD5F19" w:rsidRPr="00526031" w:rsidRDefault="00CD5F19" w:rsidP="00CD5F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Напачатку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сакавіка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1827 года на стол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рэктара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Віленскага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універсітэта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Вянцэслава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Пелікана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276E9"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пакладзена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данясенне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прэфекта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свіслацкай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выконваў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абавязкі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рэктара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Брадоўскі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быў у ад’ездзе, па ўсёй верагодансці, вырашаючы пытанні, звязаныя з пата</w:t>
      </w:r>
      <w:r w:rsidRPr="007D74AB">
        <w:rPr>
          <w:rFonts w:ascii="Times New Roman" w:hAnsi="Times New Roman" w:cs="Times New Roman"/>
          <w:sz w:val="28"/>
          <w:szCs w:val="28"/>
          <w:lang w:val="be-BY"/>
        </w:rPr>
        <w:t>ем</w:t>
      </w:r>
      <w:r>
        <w:rPr>
          <w:rFonts w:ascii="Times New Roman" w:hAnsi="Times New Roman" w:cs="Times New Roman"/>
          <w:sz w:val="28"/>
          <w:szCs w:val="28"/>
          <w:lang w:val="be-BY"/>
        </w:rPr>
        <w:t>нымі таварыствамі.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На трох старонках Чачот распавёў аб надзвычайным здарэнні, не</w:t>
      </w:r>
      <w:r w:rsidRPr="007D74AB">
        <w:rPr>
          <w:rFonts w:ascii="Times New Roman" w:hAnsi="Times New Roman" w:cs="Times New Roman"/>
          <w:sz w:val="28"/>
          <w:szCs w:val="28"/>
          <w:lang w:val="be-BY"/>
        </w:rPr>
        <w:t>пасрэд</w:t>
      </w:r>
      <w:r>
        <w:rPr>
          <w:rFonts w:ascii="Times New Roman" w:hAnsi="Times New Roman" w:cs="Times New Roman"/>
          <w:sz w:val="28"/>
          <w:szCs w:val="28"/>
          <w:lang w:val="be-BY"/>
        </w:rPr>
        <w:t>ным удзельнікам якога быў ён сам. Вучань другога класа Феліцыян (далей у дакумент</w:t>
      </w:r>
      <w:r w:rsidRPr="007D74AB">
        <w:rPr>
          <w:rFonts w:ascii="Times New Roman" w:hAnsi="Times New Roman" w:cs="Times New Roman"/>
          <w:sz w:val="28"/>
          <w:szCs w:val="28"/>
          <w:lang w:val="be-BY"/>
        </w:rPr>
        <w:t>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Юзаф — З.Ю.) Ляўкові</w:t>
      </w:r>
      <w:r w:rsidRPr="001F3AD1">
        <w:rPr>
          <w:rFonts w:ascii="Times New Roman" w:hAnsi="Times New Roman" w:cs="Times New Roman"/>
          <w:sz w:val="28"/>
          <w:szCs w:val="28"/>
          <w:lang w:val="be-BY"/>
        </w:rPr>
        <w:t xml:space="preserve">ч </w:t>
      </w:r>
      <w:r w:rsidRPr="001F3AD1">
        <w:rPr>
          <w:rFonts w:ascii="Times New Roman" w:hAnsi="Times New Roman" w:cs="Times New Roman"/>
          <w:i/>
          <w:sz w:val="28"/>
          <w:szCs w:val="28"/>
          <w:lang w:val="be-BY"/>
        </w:rPr>
        <w:t>“отлучился самовольно из класса, не имея никакой надобности к тому”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1F3AD1">
        <w:rPr>
          <w:rFonts w:ascii="Times New Roman" w:hAnsi="Times New Roman" w:cs="Times New Roman"/>
          <w:i/>
          <w:sz w:val="28"/>
          <w:szCs w:val="28"/>
          <w:lang w:val="be-BY"/>
        </w:rPr>
        <w:t>“провёл время в неприличной праздности и неизвестно где”</w:t>
      </w:r>
      <w:r>
        <w:rPr>
          <w:rFonts w:ascii="Times New Roman" w:hAnsi="Times New Roman" w:cs="Times New Roman"/>
          <w:sz w:val="28"/>
          <w:szCs w:val="28"/>
          <w:lang w:val="be-BY"/>
        </w:rPr>
        <w:t>. 5 сакавіка Чачот выклікаў да сябе “сачка” і</w:t>
      </w:r>
      <w:r w:rsidRPr="001F3A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запытаўся, чаму той прапусціў дзве гадзіны лекцый. Ляўкові</w:t>
      </w:r>
      <w:r w:rsidRPr="001F3AD1">
        <w:rPr>
          <w:rFonts w:ascii="Times New Roman" w:hAnsi="Times New Roman" w:cs="Times New Roman"/>
          <w:sz w:val="28"/>
          <w:szCs w:val="28"/>
          <w:lang w:val="be-BY"/>
        </w:rPr>
        <w:t>ч,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 ўжо меў шэсць штрафаў за падобныя ўчынкі, вядома, пачаў “замыльваць </w:t>
      </w:r>
      <w:r w:rsidRPr="001F3AD1">
        <w:rPr>
          <w:rFonts w:ascii="Times New Roman" w:hAnsi="Times New Roman" w:cs="Times New Roman"/>
          <w:sz w:val="28"/>
          <w:szCs w:val="28"/>
          <w:lang w:val="be-BY"/>
        </w:rPr>
        <w:t xml:space="preserve">тэму” — </w:t>
      </w:r>
      <w:r w:rsidRPr="001F3AD1">
        <w:rPr>
          <w:rFonts w:ascii="Times New Roman" w:hAnsi="Times New Roman" w:cs="Times New Roman"/>
          <w:i/>
          <w:sz w:val="28"/>
          <w:szCs w:val="28"/>
          <w:lang w:val="be-BY"/>
        </w:rPr>
        <w:t>“сперва вошел со мной в спор и утверждал, что он был в классе, потом, претворился будто того не помнит, а напоследок по долговременному упорству признался в своем поступке".</w:t>
      </w:r>
      <w:r w:rsidRPr="0052603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Зазвычай такога кшталту правіны караліся карцарам, але зухаватасць паводзінаў і “вынаходлівасць” гімназіста падштурхнулі Чачота прымяніц</w:t>
      </w:r>
      <w:r w:rsidRPr="00526031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наступную па ўзроўні</w:t>
      </w:r>
      <w:r w:rsidRPr="005260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меру пакарання — пачаставаць Ляўковіча бізунамі. У адказ вучань праявіў тое, што яго настаўнік у рапарце назваў “духобуйством”. Таму Чачот даў загад двум вартавым пакласці</w:t>
      </w:r>
      <w:r w:rsidRPr="00526031">
        <w:rPr>
          <w:rFonts w:ascii="Times New Roman" w:hAnsi="Times New Roman" w:cs="Times New Roman"/>
          <w:sz w:val="28"/>
          <w:szCs w:val="28"/>
          <w:lang w:val="be-BY"/>
        </w:rPr>
        <w:t xml:space="preserve"> неб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26031">
        <w:rPr>
          <w:rFonts w:ascii="Times New Roman" w:hAnsi="Times New Roman" w:cs="Times New Roman"/>
          <w:sz w:val="28"/>
          <w:szCs w:val="28"/>
          <w:lang w:val="be-BY"/>
        </w:rPr>
        <w:t>раку на лаву. Завя</w:t>
      </w:r>
      <w:r>
        <w:rPr>
          <w:rFonts w:ascii="Times New Roman" w:hAnsi="Times New Roman" w:cs="Times New Roman"/>
          <w:sz w:val="28"/>
          <w:szCs w:val="28"/>
          <w:lang w:val="be-BY"/>
        </w:rPr>
        <w:t>залася валтузня, студэнт штурхаў экзекутараў і круціўся ў іх руках як уюн на патэльне. Неўзабаве ўся грамада павалілася на падлогу, а зверху на Ляўковіча упала і лава. Вынік</w:t>
      </w:r>
      <w:r w:rsidRPr="00526031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Pr="007D74E5">
        <w:rPr>
          <w:rFonts w:ascii="Times New Roman" w:hAnsi="Times New Roman" w:cs="Times New Roman"/>
          <w:i/>
          <w:sz w:val="28"/>
          <w:szCs w:val="28"/>
          <w:lang w:val="be-BY"/>
        </w:rPr>
        <w:t>“разбила кость ноги его ниже колена. Таким образом, вместо назначеного ему такого наказания, он сам себя жестоко наказал".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Перабітая косць, разам з яе носьбітам, была адпраўлена ў лякарню. А Чачот прыняўся апісваць падзеі. Гэтым рапартам быў пакладзены пачатак доўгаму лютаванню зацікаўленых бакоў і</w:t>
      </w:r>
      <w:r w:rsidRPr="00526031">
        <w:rPr>
          <w:rFonts w:ascii="Times New Roman" w:hAnsi="Times New Roman" w:cs="Times New Roman"/>
          <w:sz w:val="28"/>
          <w:szCs w:val="28"/>
          <w:lang w:val="be-BY"/>
        </w:rPr>
        <w:t xml:space="preserve"> прыв</w:t>
      </w:r>
      <w:r>
        <w:rPr>
          <w:rFonts w:ascii="Times New Roman" w:hAnsi="Times New Roman" w:cs="Times New Roman"/>
          <w:sz w:val="28"/>
          <w:szCs w:val="28"/>
          <w:lang w:val="be-BY"/>
        </w:rPr>
        <w:t>ядзення ў рух патаемных спружын палітыкі мясцовага ўзроўню. Бо прагульшчык меў</w:t>
      </w:r>
      <w:r w:rsidRPr="00526031">
        <w:rPr>
          <w:rFonts w:ascii="Times New Roman" w:hAnsi="Times New Roman" w:cs="Times New Roman"/>
          <w:sz w:val="28"/>
          <w:szCs w:val="28"/>
          <w:lang w:val="be-BY"/>
        </w:rPr>
        <w:t xml:space="preserve"> моцных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заступнікаў.</w:t>
      </w:r>
    </w:p>
    <w:p w:rsidR="00CD5F19" w:rsidRPr="007D74E5" w:rsidRDefault="00CD5F19" w:rsidP="00CD5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74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АПОШНІ ЎДАР </w:t>
      </w:r>
    </w:p>
    <w:p w:rsidR="00CD5F19" w:rsidRDefault="00CD5F19" w:rsidP="00CD5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74E5">
        <w:rPr>
          <w:rFonts w:ascii="Times New Roman" w:hAnsi="Times New Roman" w:cs="Times New Roman"/>
          <w:b/>
          <w:sz w:val="28"/>
          <w:szCs w:val="28"/>
          <w:lang w:val="be-BY"/>
        </w:rPr>
        <w:t>ДЛЯ ДЫРЭКТАРА</w:t>
      </w:r>
    </w:p>
    <w:p w:rsidR="00CD5F19" w:rsidRPr="007D74AB" w:rsidRDefault="00CD5F19" w:rsidP="00CD5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“Духобуйство” Ляуковіча, па ўсей верагоднасці, абумоўлена своесаблівым разуменнем паняцця “шляхецкі</w:t>
      </w:r>
      <w:r w:rsidRPr="007D74E5">
        <w:rPr>
          <w:rFonts w:ascii="Times New Roman" w:hAnsi="Times New Roman" w:cs="Times New Roman"/>
          <w:sz w:val="28"/>
          <w:szCs w:val="28"/>
          <w:lang w:val="be-BY"/>
        </w:rPr>
        <w:t xml:space="preserve"> гонар”, якое дазваляла падманваць, але </w:t>
      </w:r>
      <w:r>
        <w:rPr>
          <w:rFonts w:ascii="Times New Roman" w:hAnsi="Times New Roman" w:cs="Times New Roman"/>
          <w:sz w:val="28"/>
          <w:szCs w:val="28"/>
          <w:lang w:val="be-BY"/>
        </w:rPr>
        <w:t>не дазваляла быць справядліва пакараным. Сын былога маршалка Пружанскага павета Вінцэнта Ляўковіча, як цяпер бы сказалі, быў тыповым прадстаўніком “залатой моладзі”. Дарэчы, ягоны бацька, відаць, з’яўляўся адным з заснавальнікаў мінскай масонскай ложы “Паў</w:t>
      </w:r>
      <w:r w:rsidRPr="007D74AB">
        <w:rPr>
          <w:rFonts w:ascii="Times New Roman" w:hAnsi="Times New Roman" w:cs="Times New Roman"/>
          <w:sz w:val="28"/>
          <w:szCs w:val="28"/>
          <w:lang w:val="be-BY"/>
        </w:rPr>
        <w:t>ноч</w:t>
      </w:r>
      <w:r>
        <w:rPr>
          <w:rFonts w:ascii="Times New Roman" w:hAnsi="Times New Roman" w:cs="Times New Roman"/>
          <w:sz w:val="28"/>
          <w:szCs w:val="28"/>
          <w:lang w:val="be-BY"/>
        </w:rPr>
        <w:t>ная паходня”, з якой звязваюць і</w:t>
      </w:r>
      <w:r w:rsidRPr="007D74AB">
        <w:rPr>
          <w:rFonts w:ascii="Times New Roman" w:hAnsi="Times New Roman" w:cs="Times New Roman"/>
          <w:sz w:val="28"/>
          <w:szCs w:val="28"/>
          <w:lang w:val="be-BY"/>
        </w:rPr>
        <w:t xml:space="preserve"> знака</w:t>
      </w:r>
      <w:r>
        <w:rPr>
          <w:rFonts w:ascii="Times New Roman" w:hAnsi="Times New Roman" w:cs="Times New Roman"/>
          <w:sz w:val="28"/>
          <w:szCs w:val="28"/>
          <w:lang w:val="be-BY"/>
        </w:rPr>
        <w:t>міты “Дом масонаў”. (Дарэчы, уваходзіў у яе ў свой час і філамат Ян Чачот!)</w:t>
      </w:r>
    </w:p>
    <w:p w:rsidR="00CD5F19" w:rsidRPr="00F45E04" w:rsidRDefault="00CD5F19" w:rsidP="00CD5F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74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Адпаведна, за сына было каму заступіцца. На прэфекта Яна Чачота скаргі і Пелікану, і ў судовыя інстанцыі. У адказ дырэктар гімназіі Ігнат Брадоўскі пісаў у сваіх тлумачальных лістах, што такія справы – гэта выключна прэрагатыва гімназічнага суда, таму яны не павінны разглядацца ў павятовых судах. </w:t>
      </w:r>
      <w:r w:rsidRPr="00CC6A4A">
        <w:rPr>
          <w:rFonts w:ascii="Times New Roman" w:hAnsi="Times New Roman" w:cs="Times New Roman"/>
          <w:sz w:val="28"/>
          <w:szCs w:val="28"/>
          <w:lang w:val="be-BY"/>
        </w:rPr>
        <w:t>Тым не менш, Ля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C6A4A">
        <w:rPr>
          <w:rFonts w:ascii="Times New Roman" w:hAnsi="Times New Roman" w:cs="Times New Roman"/>
          <w:sz w:val="28"/>
          <w:szCs w:val="28"/>
          <w:lang w:val="be-BY"/>
        </w:rPr>
        <w:t>ковіч-старэйшы вырашыў ісці да канца. Ён казаў</w:t>
      </w:r>
      <w:r>
        <w:rPr>
          <w:rFonts w:ascii="Times New Roman" w:hAnsi="Times New Roman" w:cs="Times New Roman"/>
          <w:sz w:val="28"/>
          <w:szCs w:val="28"/>
          <w:lang w:val="be-BY"/>
        </w:rPr>
        <w:t>, што не пацерпіць, каб двое яго малодшых сыноў, якія працягвалі</w:t>
      </w:r>
      <w:r w:rsidRPr="00CC6A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навучацца ў гімназіі (Юзафа ўжо адтуль забралі), сталі аб’ектам помсты Чачота, і таму патрабаваў выдалення яго з пасады. Брадоўскі ўсяляк бараніў падначаленага, бо ведаў</w:t>
      </w:r>
      <w:r w:rsidRPr="00CC6A4A">
        <w:rPr>
          <w:rFonts w:ascii="Times New Roman" w:hAnsi="Times New Roman" w:cs="Times New Roman"/>
          <w:sz w:val="28"/>
          <w:szCs w:val="28"/>
          <w:lang w:val="be-BY"/>
        </w:rPr>
        <w:t xml:space="preserve"> яго 15 гадо</w:t>
      </w:r>
      <w:r>
        <w:rPr>
          <w:rFonts w:ascii="Times New Roman" w:hAnsi="Times New Roman" w:cs="Times New Roman"/>
          <w:sz w:val="28"/>
          <w:szCs w:val="28"/>
          <w:lang w:val="be-BY"/>
        </w:rPr>
        <w:t>ў, за якія той аніводнага разу не меў спагнанняў</w:t>
      </w:r>
      <w:r w:rsidRPr="00CC6A4A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Аднак каб залагодзіць узбунтаваную шляхту, бы</w:t>
      </w:r>
      <w:r w:rsidRPr="00CC6A4A">
        <w:rPr>
          <w:rFonts w:ascii="Times New Roman" w:hAnsi="Times New Roman" w:cs="Times New Roman"/>
          <w:sz w:val="28"/>
          <w:szCs w:val="28"/>
          <w:lang w:val="be-BY"/>
        </w:rPr>
        <w:t>ло пры</w:t>
      </w:r>
      <w:r>
        <w:rPr>
          <w:rFonts w:ascii="Times New Roman" w:hAnsi="Times New Roman" w:cs="Times New Roman"/>
          <w:sz w:val="28"/>
          <w:szCs w:val="28"/>
          <w:lang w:val="be-BY"/>
        </w:rPr>
        <w:t>нятае рашэнне, каб Чачот або пакінуў гімназію без права займацца педагагі</w:t>
      </w:r>
      <w:r w:rsidRPr="00CC6A4A">
        <w:rPr>
          <w:rFonts w:ascii="Times New Roman" w:hAnsi="Times New Roman" w:cs="Times New Roman"/>
          <w:sz w:val="28"/>
          <w:szCs w:val="28"/>
          <w:lang w:val="be-BY"/>
        </w:rPr>
        <w:t xml:space="preserve">чнай дзейнасцю,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або прымірыўся з Ляўковічамі — і тады яму дазволяць настаўні</w:t>
      </w:r>
      <w:r w:rsidRPr="00CC6A4A">
        <w:rPr>
          <w:rFonts w:ascii="Times New Roman" w:hAnsi="Times New Roman" w:cs="Times New Roman"/>
          <w:sz w:val="28"/>
          <w:szCs w:val="28"/>
          <w:lang w:val="be-BY"/>
        </w:rPr>
        <w:t>чаць</w:t>
      </w:r>
      <w:r>
        <w:rPr>
          <w:rFonts w:ascii="Times New Roman" w:hAnsi="Times New Roman" w:cs="Times New Roman"/>
          <w:sz w:val="28"/>
          <w:szCs w:val="28"/>
          <w:lang w:val="be-BY"/>
        </w:rPr>
        <w:t>, але толькі не ў Свіс</w:t>
      </w:r>
      <w:r w:rsidRPr="00CC6A4A">
        <w:rPr>
          <w:rFonts w:ascii="Times New Roman" w:hAnsi="Times New Roman" w:cs="Times New Roman"/>
          <w:sz w:val="28"/>
          <w:szCs w:val="28"/>
          <w:lang w:val="be-BY"/>
        </w:rPr>
        <w:t>лачы.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дамовіцца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ўдалося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Настаўніка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адхілілі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прынялі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Брадоўскі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вытрымаўшы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перагрузак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раптоўна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працоўным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</w:t>
      </w:r>
      <w:r w:rsidRPr="004276E9">
        <w:rPr>
          <w:rFonts w:ascii="Times New Roman" w:hAnsi="Times New Roman" w:cs="Times New Roman"/>
          <w:sz w:val="28"/>
          <w:szCs w:val="28"/>
        </w:rPr>
        <w:t>зросце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48 гадоў. Здарылася тое 16 траўня 1829 года. Прамову на пахаванні дырэктара ад студэнтаў агучыў Юзэф Крашэўскі — будучы знакаміты пісьменнік. Магіла дырэктара павінна быць недзе на парафіяльных свіслацкіх могілках.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Цікавы гэта быў чалавек, і ў гісторыі</w:t>
      </w:r>
      <w:r w:rsidRPr="00771295">
        <w:rPr>
          <w:rFonts w:ascii="Times New Roman" w:hAnsi="Times New Roman" w:cs="Times New Roman"/>
          <w:sz w:val="28"/>
          <w:szCs w:val="28"/>
          <w:lang w:val="be-BY"/>
        </w:rPr>
        <w:t xml:space="preserve"> Бела</w:t>
      </w:r>
      <w:r>
        <w:rPr>
          <w:rFonts w:ascii="Times New Roman" w:hAnsi="Times New Roman" w:cs="Times New Roman"/>
          <w:sz w:val="28"/>
          <w:szCs w:val="28"/>
          <w:lang w:val="be-BY"/>
        </w:rPr>
        <w:t>русі ён адыграў пэўную ролю. Паходзіў з незаможнай шляхты. Вучыўся спярша ў жыровіцкіх базыльянаў, потым у шчучынскіх піяраў, потым у Віленскім універсітэце, па завяршэнні якога, у 1805 годзе, выдаў падручнік па гра</w:t>
      </w:r>
      <w:r w:rsidRPr="00771295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атыцы рускай мовы для польскамоў</w:t>
      </w:r>
      <w:r w:rsidRPr="00771295">
        <w:rPr>
          <w:rFonts w:ascii="Times New Roman" w:hAnsi="Times New Roman" w:cs="Times New Roman"/>
          <w:sz w:val="28"/>
          <w:szCs w:val="28"/>
          <w:lang w:val="be-BY"/>
        </w:rPr>
        <w:t xml:space="preserve">ных. </w:t>
      </w:r>
      <w:r>
        <w:rPr>
          <w:rFonts w:ascii="Times New Roman" w:hAnsi="Times New Roman" w:cs="Times New Roman"/>
          <w:sz w:val="28"/>
          <w:szCs w:val="28"/>
          <w:lang w:val="be-BY"/>
        </w:rPr>
        <w:t>Выкладаў спярша гісторыю і права ў</w:t>
      </w:r>
      <w:r w:rsidRPr="00771295">
        <w:rPr>
          <w:rFonts w:ascii="Times New Roman" w:hAnsi="Times New Roman" w:cs="Times New Roman"/>
          <w:sz w:val="28"/>
          <w:szCs w:val="28"/>
          <w:lang w:val="be-BY"/>
        </w:rPr>
        <w:t xml:space="preserve"> Слуцкай павятовай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школе, потым у мінскай гім</w:t>
      </w:r>
      <w:r w:rsidRPr="00922971">
        <w:rPr>
          <w:rFonts w:ascii="Times New Roman" w:hAnsi="Times New Roman" w:cs="Times New Roman"/>
          <w:sz w:val="28"/>
          <w:szCs w:val="28"/>
          <w:lang w:val="be-BY"/>
        </w:rPr>
        <w:t>наз</w:t>
      </w:r>
      <w:r>
        <w:rPr>
          <w:rFonts w:ascii="Times New Roman" w:hAnsi="Times New Roman" w:cs="Times New Roman"/>
          <w:sz w:val="28"/>
          <w:szCs w:val="28"/>
          <w:lang w:val="be-BY"/>
        </w:rPr>
        <w:t>іі, дзе неўзабаве стаў намесні</w:t>
      </w:r>
      <w:r w:rsidRPr="00922971">
        <w:rPr>
          <w:rFonts w:ascii="Times New Roman" w:hAnsi="Times New Roman" w:cs="Times New Roman"/>
          <w:sz w:val="28"/>
          <w:szCs w:val="28"/>
          <w:lang w:val="be-BY"/>
        </w:rPr>
        <w:t>кам дырэ</w:t>
      </w:r>
      <w:r>
        <w:rPr>
          <w:rFonts w:ascii="Times New Roman" w:hAnsi="Times New Roman" w:cs="Times New Roman"/>
          <w:sz w:val="28"/>
          <w:szCs w:val="28"/>
          <w:lang w:val="be-BY"/>
        </w:rPr>
        <w:t>ктара. У 1812 годзе горача вітаў аднаўленне ВКЛ і нават стаў на нейкі час рэдакта</w:t>
      </w:r>
      <w:r w:rsidRPr="00922971">
        <w:rPr>
          <w:rFonts w:ascii="Times New Roman" w:hAnsi="Times New Roman" w:cs="Times New Roman"/>
          <w:sz w:val="28"/>
          <w:szCs w:val="28"/>
          <w:lang w:val="be-BY"/>
        </w:rPr>
        <w:t>рам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Tymczasowej</w:t>
      </w:r>
      <w:proofErr w:type="spellEnd"/>
      <w:r w:rsidRPr="000756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Gazety</w:t>
      </w:r>
      <w:proofErr w:type="spellEnd"/>
      <w:r w:rsidRPr="000756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Minskiej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 дзе друкаваліся навін</w:t>
      </w:r>
      <w:r w:rsidRPr="00922971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be-BY"/>
        </w:rPr>
        <w:t>вайны 1812 года.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Пасля сыходу французаў за сваю дзейнасць Брадоўскі пакараны не быў. Але з Мінска яго перавялі ў Свілач, дзе ён і стаў дырэктарам. Магчыма, у гэты самы час там з’явіўся і настаўнік Ян Чачот, пра якога мы ведаем такія сціплыя звесткі.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менаві</w:t>
      </w:r>
      <w:r w:rsidRPr="004276E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пераслед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прэфекта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апош</w:t>
      </w:r>
      <w:r>
        <w:rPr>
          <w:rFonts w:ascii="Times New Roman" w:hAnsi="Times New Roman" w:cs="Times New Roman"/>
          <w:sz w:val="28"/>
          <w:szCs w:val="28"/>
        </w:rPr>
        <w:t>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прывяла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заўчаснай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Брадоўскага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Свіслацкая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разам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Віленскім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універсі</w:t>
      </w:r>
      <w:r w:rsidRPr="004276E9">
        <w:rPr>
          <w:rFonts w:ascii="Times New Roman" w:hAnsi="Times New Roman" w:cs="Times New Roman"/>
          <w:sz w:val="28"/>
          <w:szCs w:val="28"/>
        </w:rPr>
        <w:t>тэтам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, была той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кузняй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1816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нараджаліся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гартаваліся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патаемныя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студэнцкія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Шубраўцаў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Філаматаў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Замранкаў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Прамяністых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Філарэтаў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Падтрымлівалі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студэнты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сяброў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рыхтавала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паўстанне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1826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закруціліся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Працэса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філарэтаў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навучальныя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патрапілі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ўважлівы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паліцыя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пільнаваць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“благонадеж</w:t>
      </w:r>
      <w:r w:rsidRPr="004276E9">
        <w:rPr>
          <w:rFonts w:ascii="Times New Roman" w:hAnsi="Times New Roman" w:cs="Times New Roman"/>
          <w:sz w:val="28"/>
          <w:szCs w:val="28"/>
        </w:rPr>
        <w:t>ность нравов”.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D5F19">
        <w:rPr>
          <w:rFonts w:ascii="Times New Roman" w:hAnsi="Times New Roman" w:cs="Times New Roman"/>
          <w:sz w:val="28"/>
          <w:szCs w:val="28"/>
          <w:lang w:val="be-BY"/>
        </w:rPr>
        <w:t xml:space="preserve">Таму дырэктару шмат чаго давялося перажыць за 1820-я гады.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D5F19">
        <w:rPr>
          <w:rFonts w:ascii="Times New Roman" w:hAnsi="Times New Roman" w:cs="Times New Roman"/>
          <w:sz w:val="28"/>
          <w:szCs w:val="28"/>
          <w:lang w:val="be-BY"/>
        </w:rPr>
        <w:t xml:space="preserve"> вось, ка</w:t>
      </w:r>
      <w:r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Pr="00CD5F19">
        <w:rPr>
          <w:rFonts w:ascii="Times New Roman" w:hAnsi="Times New Roman" w:cs="Times New Roman"/>
          <w:sz w:val="28"/>
          <w:szCs w:val="28"/>
          <w:lang w:val="be-BY"/>
        </w:rPr>
        <w:t xml:space="preserve"> ўляглася пал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D5F19">
        <w:rPr>
          <w:rFonts w:ascii="Times New Roman" w:hAnsi="Times New Roman" w:cs="Times New Roman"/>
          <w:sz w:val="28"/>
          <w:szCs w:val="28"/>
          <w:lang w:val="be-BY"/>
        </w:rPr>
        <w:t xml:space="preserve">тычная </w:t>
      </w:r>
      <w:r>
        <w:rPr>
          <w:rFonts w:ascii="Times New Roman" w:hAnsi="Times New Roman" w:cs="Times New Roman"/>
          <w:sz w:val="28"/>
          <w:szCs w:val="28"/>
          <w:lang w:val="be-BY"/>
        </w:rPr>
        <w:t>ві</w:t>
      </w:r>
      <w:r w:rsidRPr="00CD5F19">
        <w:rPr>
          <w:rFonts w:ascii="Times New Roman" w:hAnsi="Times New Roman" w:cs="Times New Roman"/>
          <w:sz w:val="28"/>
          <w:szCs w:val="28"/>
          <w:lang w:val="be-BY"/>
        </w:rPr>
        <w:t>хура, гімназія патрап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D5F19">
        <w:rPr>
          <w:rFonts w:ascii="Times New Roman" w:hAnsi="Times New Roman" w:cs="Times New Roman"/>
          <w:sz w:val="28"/>
          <w:szCs w:val="28"/>
          <w:lang w:val="be-BY"/>
        </w:rPr>
        <w:t xml:space="preserve">ла ў “крымінальны” скандал.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Брадоўскаму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ўвесь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стрэса</w:t>
      </w:r>
      <w:r w:rsidRPr="004276E9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стане.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Далейшы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настаўніка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такса</w:t>
      </w:r>
      <w:r w:rsidRPr="004276E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“претерпел по с</w:t>
      </w:r>
      <w:r>
        <w:rPr>
          <w:rFonts w:ascii="Times New Roman" w:hAnsi="Times New Roman" w:cs="Times New Roman"/>
          <w:sz w:val="28"/>
          <w:szCs w:val="28"/>
        </w:rPr>
        <w:t xml:space="preserve">лужбе”,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невядомы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застаўся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выключна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трагікамічны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выпада</w:t>
      </w:r>
      <w:r>
        <w:rPr>
          <w:rFonts w:ascii="Times New Roman" w:hAnsi="Times New Roman" w:cs="Times New Roman"/>
          <w:sz w:val="28"/>
          <w:szCs w:val="28"/>
          <w:lang w:val="be-BY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менаві</w:t>
      </w:r>
      <w:r w:rsidRPr="004276E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4276E9">
        <w:rPr>
          <w:rFonts w:ascii="Times New Roman" w:hAnsi="Times New Roman" w:cs="Times New Roman"/>
          <w:sz w:val="28"/>
          <w:szCs w:val="28"/>
        </w:rPr>
        <w:t>з’я</w:t>
      </w:r>
      <w:r>
        <w:rPr>
          <w:rFonts w:ascii="Times New Roman" w:hAnsi="Times New Roman" w:cs="Times New Roman"/>
          <w:sz w:val="28"/>
          <w:szCs w:val="28"/>
        </w:rPr>
        <w:t>вілася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аблудная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знакаміты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выкладаў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слацкай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гімназіі</w:t>
      </w:r>
      <w:proofErr w:type="spellEnd"/>
      <w:r w:rsidRPr="00427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насамрэч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той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сядзеў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кізільскай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вязніцы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7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19" w:rsidRPr="004276E9" w:rsidRDefault="00CD5F19" w:rsidP="00CD5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ЮРКЕВ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276E9">
        <w:rPr>
          <w:rFonts w:ascii="Times New Roman" w:hAnsi="Times New Roman" w:cs="Times New Roman"/>
          <w:sz w:val="28"/>
          <w:szCs w:val="28"/>
        </w:rPr>
        <w:t>Ч,</w:t>
      </w:r>
    </w:p>
    <w:p w:rsidR="00CD5F19" w:rsidRPr="00EF6F86" w:rsidRDefault="00CD5F19" w:rsidP="00CD5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гісторык-архівіст</w:t>
      </w:r>
    </w:p>
    <w:p w:rsidR="00CD5F19" w:rsidRPr="004276E9" w:rsidRDefault="00CD5F19" w:rsidP="00CD5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19" w:rsidRPr="004276E9" w:rsidRDefault="00CD5F19" w:rsidP="00CD5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F53" w:rsidRDefault="00BF6F53">
      <w:bookmarkStart w:id="0" w:name="_GoBack"/>
      <w:bookmarkEnd w:id="0"/>
    </w:p>
    <w:sectPr w:rsidR="00BF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19"/>
    <w:rsid w:val="00BF6F53"/>
    <w:rsid w:val="00C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CDA3-6355-48A4-846F-D382FF4E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8796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2020-07-31T10:01:00Z</dcterms:created>
  <dcterms:modified xsi:type="dcterms:W3CDTF">2020-07-31T10:02:00Z</dcterms:modified>
</cp:coreProperties>
</file>