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5F1" w:rsidRDefault="00FF1EE2">
      <w:pPr>
        <w:spacing w:before="74"/>
        <w:ind w:left="1374" w:right="594"/>
        <w:jc w:val="center"/>
        <w:rPr>
          <w:b/>
          <w:sz w:val="28"/>
        </w:rPr>
      </w:pPr>
      <w:proofErr w:type="spellStart"/>
      <w:r>
        <w:rPr>
          <w:b/>
          <w:sz w:val="28"/>
        </w:rPr>
        <w:t>Мясціны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Баранавіцкага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раёна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звязаныя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імем</w:t>
      </w:r>
      <w:proofErr w:type="spellEnd"/>
      <w:r>
        <w:rPr>
          <w:b/>
          <w:sz w:val="28"/>
        </w:rPr>
        <w:t xml:space="preserve"> Яна </w:t>
      </w:r>
      <w:proofErr w:type="spellStart"/>
      <w:r>
        <w:rPr>
          <w:b/>
          <w:sz w:val="28"/>
        </w:rPr>
        <w:t>Чачота</w:t>
      </w:r>
      <w:proofErr w:type="spellEnd"/>
    </w:p>
    <w:p w:rsidR="001F15F1" w:rsidRDefault="00FF1EE2">
      <w:pPr>
        <w:spacing w:before="53"/>
        <w:ind w:left="1374" w:right="594"/>
        <w:jc w:val="center"/>
        <w:rPr>
          <w:i/>
          <w:sz w:val="28"/>
        </w:rPr>
      </w:pPr>
      <w:r>
        <w:rPr>
          <w:i/>
          <w:sz w:val="28"/>
        </w:rPr>
        <w:t xml:space="preserve">(з </w:t>
      </w:r>
      <w:proofErr w:type="spellStart"/>
      <w:r>
        <w:rPr>
          <w:i/>
          <w:sz w:val="28"/>
        </w:rPr>
        <w:t>кнігі</w:t>
      </w:r>
      <w:proofErr w:type="spellEnd"/>
      <w:r>
        <w:rPr>
          <w:i/>
          <w:sz w:val="28"/>
        </w:rPr>
        <w:t xml:space="preserve"> В. </w:t>
      </w:r>
      <w:proofErr w:type="spellStart"/>
      <w:r>
        <w:rPr>
          <w:i/>
          <w:sz w:val="28"/>
        </w:rPr>
        <w:t>Дубейкі</w:t>
      </w:r>
      <w:proofErr w:type="spellEnd"/>
      <w:r>
        <w:rPr>
          <w:i/>
          <w:sz w:val="28"/>
        </w:rPr>
        <w:t xml:space="preserve"> “На </w:t>
      </w:r>
      <w:proofErr w:type="spellStart"/>
      <w:r>
        <w:rPr>
          <w:i/>
          <w:sz w:val="28"/>
        </w:rPr>
        <w:t>беразе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Мышанкі</w:t>
      </w:r>
      <w:proofErr w:type="spellEnd"/>
      <w:r>
        <w:rPr>
          <w:i/>
          <w:sz w:val="28"/>
        </w:rPr>
        <w:t>”)</w:t>
      </w:r>
    </w:p>
    <w:p w:rsidR="001F15F1" w:rsidRDefault="00FF1EE2">
      <w:pPr>
        <w:pStyle w:val="a3"/>
        <w:spacing w:before="245" w:line="276" w:lineRule="auto"/>
        <w:ind w:left="182" w:right="102" w:firstLine="916"/>
        <w:jc w:val="both"/>
      </w:pPr>
      <w:r>
        <w:t xml:space="preserve">На </w:t>
      </w:r>
      <w:proofErr w:type="spellStart"/>
      <w:r>
        <w:t>пачатку</w:t>
      </w:r>
      <w:proofErr w:type="spellEnd"/>
      <w:r>
        <w:t xml:space="preserve"> 90-х </w:t>
      </w:r>
      <w:proofErr w:type="spellStart"/>
      <w:r>
        <w:t>гадоў</w:t>
      </w:r>
      <w:proofErr w:type="spellEnd"/>
      <w:r>
        <w:t xml:space="preserve"> </w:t>
      </w:r>
      <w:proofErr w:type="spellStart"/>
      <w:r>
        <w:t>мінулага</w:t>
      </w:r>
      <w:proofErr w:type="spellEnd"/>
      <w:r>
        <w:t xml:space="preserve"> </w:t>
      </w:r>
      <w:proofErr w:type="spellStart"/>
      <w:r>
        <w:t>стагоддзя</w:t>
      </w:r>
      <w:proofErr w:type="spellEnd"/>
      <w:r>
        <w:t xml:space="preserve"> В. </w:t>
      </w:r>
      <w:proofErr w:type="spellStart"/>
      <w:r>
        <w:t>Дубейка</w:t>
      </w:r>
      <w:proofErr w:type="spellEnd"/>
      <w:r>
        <w:t xml:space="preserve"> </w:t>
      </w:r>
      <w:proofErr w:type="spellStart"/>
      <w:r>
        <w:t>выявіў</w:t>
      </w:r>
      <w:proofErr w:type="spellEnd"/>
      <w:r>
        <w:t xml:space="preserve"> ў </w:t>
      </w:r>
      <w:proofErr w:type="spellStart"/>
      <w:r>
        <w:t>рукапісным</w:t>
      </w:r>
      <w:proofErr w:type="spellEnd"/>
      <w:r>
        <w:t xml:space="preserve"> </w:t>
      </w:r>
      <w:proofErr w:type="spellStart"/>
      <w:r>
        <w:t>аддзеле</w:t>
      </w:r>
      <w:proofErr w:type="spellEnd"/>
      <w:r>
        <w:t xml:space="preserve"> </w:t>
      </w:r>
      <w:proofErr w:type="spellStart"/>
      <w:r>
        <w:t>Вільнюскага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ўніверсітэта</w:t>
      </w:r>
      <w:proofErr w:type="spellEnd"/>
      <w:r>
        <w:t xml:space="preserve"> інвентар </w:t>
      </w:r>
      <w:proofErr w:type="spellStart"/>
      <w:r>
        <w:t>маёнтка</w:t>
      </w:r>
      <w:proofErr w:type="spellEnd"/>
      <w:r>
        <w:t xml:space="preserve"> </w:t>
      </w:r>
      <w:proofErr w:type="spellStart"/>
      <w:r>
        <w:t>Мыш</w:t>
      </w:r>
      <w:proofErr w:type="spellEnd"/>
      <w:r>
        <w:t xml:space="preserve">, які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складзены</w:t>
      </w:r>
      <w:proofErr w:type="spellEnd"/>
      <w:r>
        <w:t xml:space="preserve"> 23 </w:t>
      </w:r>
      <w:proofErr w:type="spellStart"/>
      <w:r>
        <w:t>красавіка</w:t>
      </w:r>
      <w:proofErr w:type="spellEnd"/>
      <w:r>
        <w:t xml:space="preserve"> 1803 </w:t>
      </w:r>
      <w:proofErr w:type="spellStart"/>
      <w:r>
        <w:t>года</w:t>
      </w:r>
      <w:proofErr w:type="spellEnd"/>
      <w:r>
        <w:t xml:space="preserve"> з </w:t>
      </w:r>
      <w:proofErr w:type="spellStart"/>
      <w:r>
        <w:t>нагоды</w:t>
      </w:r>
      <w:proofErr w:type="spellEnd"/>
      <w:r>
        <w:t xml:space="preserve"> </w:t>
      </w:r>
      <w:proofErr w:type="spellStart"/>
      <w:r>
        <w:t>ўвядзення</w:t>
      </w:r>
      <w:proofErr w:type="spellEnd"/>
      <w:r>
        <w:t xml:space="preserve"> </w:t>
      </w:r>
      <w:proofErr w:type="spellStart"/>
      <w:r>
        <w:t>Тадэвуша</w:t>
      </w:r>
      <w:proofErr w:type="spellEnd"/>
      <w:r>
        <w:t xml:space="preserve"> </w:t>
      </w:r>
      <w:proofErr w:type="spellStart"/>
      <w:r>
        <w:t>Чачота</w:t>
      </w:r>
      <w:proofErr w:type="spellEnd"/>
      <w:r>
        <w:t xml:space="preserve"> на </w:t>
      </w:r>
      <w:proofErr w:type="spellStart"/>
      <w:r>
        <w:t>пасаду</w:t>
      </w:r>
      <w:proofErr w:type="spellEnd"/>
      <w:r>
        <w:t xml:space="preserve"> </w:t>
      </w:r>
      <w:proofErr w:type="spellStart"/>
      <w:r>
        <w:t>ўпраўляючага</w:t>
      </w:r>
      <w:proofErr w:type="spellEnd"/>
      <w:r>
        <w:t xml:space="preserve"> </w:t>
      </w:r>
      <w:proofErr w:type="spellStart"/>
      <w:r>
        <w:t>часткі</w:t>
      </w:r>
      <w:proofErr w:type="spellEnd"/>
      <w:r>
        <w:t xml:space="preserve"> графства </w:t>
      </w:r>
      <w:proofErr w:type="spellStart"/>
      <w:r>
        <w:t>Мы</w:t>
      </w:r>
      <w:r>
        <w:t>ш</w:t>
      </w:r>
      <w:proofErr w:type="spellEnd"/>
      <w:r>
        <w:t xml:space="preserve"> з </w:t>
      </w:r>
      <w:proofErr w:type="spellStart"/>
      <w:r>
        <w:t>мястэчкам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Мыш</w:t>
      </w:r>
      <w:proofErr w:type="spellEnd"/>
      <w:r>
        <w:t xml:space="preserve">, </w:t>
      </w:r>
      <w:proofErr w:type="spellStart"/>
      <w:r>
        <w:t>засценкамі</w:t>
      </w:r>
      <w:proofErr w:type="spellEnd"/>
      <w:r>
        <w:t xml:space="preserve"> </w:t>
      </w:r>
      <w:proofErr w:type="spellStart"/>
      <w:r>
        <w:t>Дзедзіна</w:t>
      </w:r>
      <w:proofErr w:type="spellEnd"/>
      <w:r>
        <w:t xml:space="preserve"> i </w:t>
      </w:r>
      <w:proofErr w:type="spellStart"/>
      <w:r>
        <w:t>Стралаў</w:t>
      </w:r>
      <w:proofErr w:type="spellEnd"/>
      <w:r>
        <w:t xml:space="preserve">, </w:t>
      </w:r>
      <w:proofErr w:type="spellStart"/>
      <w:r>
        <w:t>вёскай</w:t>
      </w:r>
      <w:proofErr w:type="spellEnd"/>
      <w:r>
        <w:t xml:space="preserve"> Гута. Інвентар </w:t>
      </w:r>
      <w:proofErr w:type="spellStart"/>
      <w:r>
        <w:t>доказна</w:t>
      </w:r>
      <w:proofErr w:type="spellEnd"/>
      <w:r>
        <w:t xml:space="preserve"> </w:t>
      </w:r>
      <w:proofErr w:type="spellStart"/>
      <w:r>
        <w:t>пацвярджае</w:t>
      </w:r>
      <w:proofErr w:type="spellEnd"/>
      <w:r>
        <w:t xml:space="preserve"> факт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менавіта</w:t>
      </w:r>
      <w:proofErr w:type="spellEnd"/>
      <w:r>
        <w:t xml:space="preserve"> ў </w:t>
      </w:r>
      <w:proofErr w:type="spellStart"/>
      <w:r>
        <w:t>Новай</w:t>
      </w:r>
      <w:proofErr w:type="spellEnd"/>
      <w:r>
        <w:t xml:space="preserve"> </w:t>
      </w:r>
      <w:proofErr w:type="spellStart"/>
      <w:r>
        <w:t>Мышы</w:t>
      </w:r>
      <w:proofErr w:type="spellEnd"/>
      <w:r>
        <w:t xml:space="preserve">, на </w:t>
      </w:r>
      <w:proofErr w:type="spellStart"/>
      <w:r>
        <w:t>ціхаплынных</w:t>
      </w:r>
      <w:proofErr w:type="spellEnd"/>
      <w:r>
        <w:t xml:space="preserve"> </w:t>
      </w:r>
      <w:proofErr w:type="spellStart"/>
      <w:r>
        <w:t>берагах</w:t>
      </w:r>
      <w:proofErr w:type="spellEnd"/>
      <w:r>
        <w:t xml:space="preserve"> </w:t>
      </w:r>
      <w:proofErr w:type="spellStart"/>
      <w:r>
        <w:t>Мышанкі</w:t>
      </w:r>
      <w:proofErr w:type="spellEnd"/>
      <w:r>
        <w:t xml:space="preserve"> </w:t>
      </w:r>
      <w:proofErr w:type="spellStart"/>
      <w:r>
        <w:t>прайшло</w:t>
      </w:r>
      <w:proofErr w:type="spellEnd"/>
      <w:r>
        <w:t xml:space="preserve"> </w:t>
      </w:r>
      <w:proofErr w:type="spellStart"/>
      <w:r>
        <w:t>дзяцінства</w:t>
      </w:r>
      <w:proofErr w:type="spellEnd"/>
      <w:r>
        <w:t xml:space="preserve"> </w:t>
      </w:r>
      <w:proofErr w:type="spellStart"/>
      <w:r>
        <w:t>будучага</w:t>
      </w:r>
      <w:proofErr w:type="spellEnd"/>
      <w:r>
        <w:t xml:space="preserve"> </w:t>
      </w:r>
      <w:proofErr w:type="spellStart"/>
      <w:r>
        <w:t>паэта</w:t>
      </w:r>
      <w:proofErr w:type="spellEnd"/>
      <w:r>
        <w:t xml:space="preserve"> i </w:t>
      </w:r>
      <w:proofErr w:type="spellStart"/>
      <w:r>
        <w:t>фалькларыста</w:t>
      </w:r>
      <w:proofErr w:type="spellEnd"/>
      <w:r>
        <w:t xml:space="preserve">. Інвентар </w:t>
      </w:r>
      <w:proofErr w:type="spellStart"/>
      <w:r>
        <w:t>цікавы</w:t>
      </w:r>
      <w:proofErr w:type="spellEnd"/>
      <w:r>
        <w:t xml:space="preserve"> </w:t>
      </w:r>
      <w:proofErr w:type="spellStart"/>
      <w:r>
        <w:t>тым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ўтрымлівае</w:t>
      </w:r>
      <w:proofErr w:type="spellEnd"/>
      <w:r>
        <w:t xml:space="preserve"> </w:t>
      </w:r>
      <w:proofErr w:type="spellStart"/>
      <w:r>
        <w:t>ўлас</w:t>
      </w:r>
      <w:r>
        <w:t>наручныя</w:t>
      </w:r>
      <w:proofErr w:type="spellEnd"/>
      <w:r>
        <w:t xml:space="preserve"> </w:t>
      </w:r>
      <w:proofErr w:type="spellStart"/>
      <w:r>
        <w:t>распараджэнні</w:t>
      </w:r>
      <w:proofErr w:type="spellEnd"/>
      <w:r>
        <w:t xml:space="preserve"> </w:t>
      </w:r>
      <w:proofErr w:type="spellStart"/>
      <w:r>
        <w:t>ўладальніка</w:t>
      </w:r>
      <w:proofErr w:type="spellEnd"/>
      <w:r>
        <w:t xml:space="preserve"> графства </w:t>
      </w:r>
      <w:proofErr w:type="spellStart"/>
      <w:r>
        <w:t>Мыш</w:t>
      </w:r>
      <w:proofErr w:type="spellEnd"/>
      <w:r>
        <w:t xml:space="preserve">, </w:t>
      </w:r>
      <w:proofErr w:type="spellStart"/>
      <w:r>
        <w:t>апошняга</w:t>
      </w:r>
      <w:proofErr w:type="spellEnd"/>
      <w:r>
        <w:t xml:space="preserve"> </w:t>
      </w:r>
      <w:proofErr w:type="spellStart"/>
      <w:r>
        <w:t>новагародскага</w:t>
      </w:r>
      <w:proofErr w:type="spellEnd"/>
      <w:r>
        <w:t xml:space="preserve"> </w:t>
      </w:r>
      <w:proofErr w:type="spellStart"/>
      <w:r>
        <w:t>ваяводы</w:t>
      </w:r>
      <w:proofErr w:type="spellEnd"/>
      <w:r>
        <w:t xml:space="preserve"> </w:t>
      </w:r>
      <w:proofErr w:type="spellStart"/>
      <w:r>
        <w:t>Юзафа</w:t>
      </w:r>
      <w:proofErr w:type="spellEnd"/>
      <w:r>
        <w:t xml:space="preserve"> </w:t>
      </w:r>
      <w:proofErr w:type="spellStart"/>
      <w:r>
        <w:t>Несялоўскага</w:t>
      </w:r>
      <w:proofErr w:type="spellEnd"/>
      <w:r>
        <w:t xml:space="preserve">, </w:t>
      </w:r>
      <w:proofErr w:type="spellStart"/>
      <w:r>
        <w:t>дадзеныя</w:t>
      </w:r>
      <w:proofErr w:type="spellEnd"/>
      <w:r>
        <w:t xml:space="preserve"> </w:t>
      </w:r>
      <w:proofErr w:type="spellStart"/>
      <w:r>
        <w:t>Тадэвушу</w:t>
      </w:r>
      <w:proofErr w:type="spellEnd"/>
      <w:r>
        <w:t xml:space="preserve"> </w:t>
      </w:r>
      <w:proofErr w:type="spellStart"/>
      <w:r>
        <w:t>Чачоту</w:t>
      </w:r>
      <w:proofErr w:type="spellEnd"/>
      <w:r>
        <w:t xml:space="preserve"> па </w:t>
      </w:r>
      <w:proofErr w:type="spellStart"/>
      <w:r>
        <w:t>вядзенні</w:t>
      </w:r>
      <w:proofErr w:type="spellEnd"/>
      <w:r>
        <w:rPr>
          <w:spacing w:val="-8"/>
        </w:rPr>
        <w:t xml:space="preserve"> </w:t>
      </w:r>
      <w:proofErr w:type="spellStart"/>
      <w:r>
        <w:t>гаспадаркі</w:t>
      </w:r>
      <w:proofErr w:type="spellEnd"/>
      <w:r>
        <w:t>.</w:t>
      </w:r>
    </w:p>
    <w:p w:rsidR="001F15F1" w:rsidRDefault="00FF1EE2">
      <w:pPr>
        <w:pStyle w:val="a3"/>
        <w:spacing w:before="1" w:line="276" w:lineRule="auto"/>
        <w:ind w:left="182" w:right="102" w:firstLine="707"/>
        <w:jc w:val="both"/>
      </w:pPr>
      <w:proofErr w:type="spellStart"/>
      <w:r>
        <w:t>Гадавы</w:t>
      </w:r>
      <w:proofErr w:type="spellEnd"/>
      <w:r>
        <w:t xml:space="preserve"> </w:t>
      </w:r>
      <w:proofErr w:type="spellStart"/>
      <w:r>
        <w:t>заробак</w:t>
      </w:r>
      <w:proofErr w:type="spellEnd"/>
      <w:r>
        <w:t xml:space="preserve"> </w:t>
      </w:r>
      <w:proofErr w:type="spellStart"/>
      <w:r>
        <w:t>Чачота</w:t>
      </w:r>
      <w:proofErr w:type="spellEnd"/>
      <w:r>
        <w:t xml:space="preserve"> </w:t>
      </w:r>
      <w:proofErr w:type="spellStart"/>
      <w:r>
        <w:t>складаў</w:t>
      </w:r>
      <w:proofErr w:type="spellEnd"/>
      <w:r>
        <w:t xml:space="preserve"> 600 </w:t>
      </w:r>
      <w:proofErr w:type="spellStart"/>
      <w:r>
        <w:t>злотых</w:t>
      </w:r>
      <w:proofErr w:type="spellEnd"/>
      <w:r>
        <w:t xml:space="preserve">, з </w:t>
      </w:r>
      <w:proofErr w:type="spellStart"/>
      <w:r>
        <w:t>якіх</w:t>
      </w:r>
      <w:proofErr w:type="spellEnd"/>
      <w:r>
        <w:t xml:space="preserve"> 253 </w:t>
      </w:r>
      <w:proofErr w:type="spellStart"/>
      <w:r>
        <w:t>злотыя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пагадзіўся</w:t>
      </w:r>
      <w:proofErr w:type="spellEnd"/>
      <w:r>
        <w:t xml:space="preserve"> </w:t>
      </w:r>
      <w:proofErr w:type="spellStart"/>
      <w:r>
        <w:t>браць</w:t>
      </w:r>
      <w:proofErr w:type="spellEnd"/>
      <w:r>
        <w:t xml:space="preserve"> </w:t>
      </w:r>
      <w:proofErr w:type="spellStart"/>
      <w:r>
        <w:t>грашыма</w:t>
      </w:r>
      <w:proofErr w:type="spellEnd"/>
      <w:r>
        <w:t xml:space="preserve"> за </w:t>
      </w:r>
      <w:proofErr w:type="spellStart"/>
      <w:r>
        <w:t>жыўнасць</w:t>
      </w:r>
      <w:proofErr w:type="spellEnd"/>
      <w:r>
        <w:t xml:space="preserve">. </w:t>
      </w:r>
      <w:proofErr w:type="spellStart"/>
      <w:r>
        <w:t>Сям’я</w:t>
      </w:r>
      <w:proofErr w:type="spellEnd"/>
      <w:r>
        <w:t xml:space="preserve"> </w:t>
      </w:r>
      <w:proofErr w:type="spellStart"/>
      <w:r>
        <w:t>Чачотаў</w:t>
      </w:r>
      <w:proofErr w:type="spellEnd"/>
      <w:r>
        <w:t xml:space="preserve"> </w:t>
      </w:r>
      <w:proofErr w:type="spellStart"/>
      <w:r>
        <w:t>пасялілася</w:t>
      </w:r>
      <w:proofErr w:type="spellEnd"/>
      <w:r>
        <w:t xml:space="preserve"> ў доме, </w:t>
      </w:r>
      <w:proofErr w:type="spellStart"/>
      <w:r>
        <w:t>дзе</w:t>
      </w:r>
      <w:proofErr w:type="spellEnd"/>
      <w:r>
        <w:t xml:space="preserve">, </w:t>
      </w:r>
      <w:proofErr w:type="spellStart"/>
      <w:r>
        <w:t>апроч</w:t>
      </w:r>
      <w:proofErr w:type="spellEnd"/>
      <w:r>
        <w:t xml:space="preserve"> </w:t>
      </w:r>
      <w:proofErr w:type="spellStart"/>
      <w:r>
        <w:t>здадзенай</w:t>
      </w:r>
      <w:proofErr w:type="spellEnd"/>
      <w:r>
        <w:t xml:space="preserve"> яму ў </w:t>
      </w:r>
      <w:proofErr w:type="spellStart"/>
      <w:r>
        <w:t>арэнду</w:t>
      </w:r>
      <w:proofErr w:type="spellEnd"/>
      <w:r>
        <w:t xml:space="preserve"> </w:t>
      </w:r>
      <w:proofErr w:type="spellStart"/>
      <w:r>
        <w:t>мэблі</w:t>
      </w:r>
      <w:proofErr w:type="spellEnd"/>
      <w:r>
        <w:t xml:space="preserve"> i </w:t>
      </w:r>
      <w:proofErr w:type="spellStart"/>
      <w:r>
        <w:t>ўсялякага</w:t>
      </w:r>
      <w:proofErr w:type="spellEnd"/>
      <w:r>
        <w:t xml:space="preserve"> посуду, </w:t>
      </w:r>
      <w:proofErr w:type="spellStart"/>
      <w:r>
        <w:t>захоўваўся</w:t>
      </w:r>
      <w:proofErr w:type="spellEnd"/>
      <w:r>
        <w:t xml:space="preserve"> </w:t>
      </w:r>
      <w:proofErr w:type="spellStart"/>
      <w:r>
        <w:t>apxiў</w:t>
      </w:r>
      <w:proofErr w:type="spellEnd"/>
      <w:r>
        <w:t xml:space="preserve"> графства — </w:t>
      </w:r>
      <w:proofErr w:type="spellStart"/>
      <w:r>
        <w:t>кнігi</w:t>
      </w:r>
      <w:proofErr w:type="spellEnd"/>
      <w:r>
        <w:t xml:space="preserve"> </w:t>
      </w:r>
      <w:proofErr w:type="spellStart"/>
      <w:r>
        <w:t>пратаколаў</w:t>
      </w:r>
      <w:proofErr w:type="spellEnd"/>
      <w:r>
        <w:t xml:space="preserve"> </w:t>
      </w:r>
      <w:proofErr w:type="spellStart"/>
      <w:r>
        <w:t>местачковых</w:t>
      </w:r>
      <w:proofErr w:type="spellEnd"/>
      <w:r>
        <w:t xml:space="preserve"> </w:t>
      </w:r>
      <w:proofErr w:type="spellStart"/>
      <w:r>
        <w:t>спраў</w:t>
      </w:r>
      <w:proofErr w:type="spellEnd"/>
      <w:r>
        <w:t xml:space="preserve">, </w:t>
      </w:r>
      <w:proofErr w:type="spellStart"/>
      <w:r>
        <w:t>кнігi</w:t>
      </w:r>
      <w:proofErr w:type="spellEnd"/>
      <w:r>
        <w:t xml:space="preserve"> </w:t>
      </w:r>
      <w:proofErr w:type="spellStart"/>
      <w:r>
        <w:t>правоў</w:t>
      </w:r>
      <w:proofErr w:type="spellEnd"/>
      <w:r>
        <w:t xml:space="preserve"> на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грунты</w:t>
      </w:r>
      <w:proofErr w:type="spellEnd"/>
      <w:r>
        <w:t xml:space="preserve">, </w:t>
      </w:r>
      <w:proofErr w:type="spellStart"/>
      <w:r>
        <w:t>кнігi</w:t>
      </w:r>
      <w:proofErr w:type="spellEnd"/>
      <w:r>
        <w:t xml:space="preserve"> </w:t>
      </w:r>
      <w:proofErr w:type="spellStart"/>
      <w:r>
        <w:t>прапінацыйных</w:t>
      </w:r>
      <w:proofErr w:type="spellEnd"/>
      <w:r>
        <w:t xml:space="preserve"> i </w:t>
      </w:r>
      <w:proofErr w:type="spellStart"/>
      <w:r>
        <w:t>карчомных</w:t>
      </w:r>
      <w:proofErr w:type="spellEnd"/>
      <w:r>
        <w:t xml:space="preserve"> </w:t>
      </w:r>
      <w:proofErr w:type="spellStart"/>
      <w:r>
        <w:t>кантрактаў</w:t>
      </w:r>
      <w:proofErr w:type="spellEnd"/>
      <w:r>
        <w:t xml:space="preserve">, </w:t>
      </w:r>
      <w:proofErr w:type="spellStart"/>
      <w:r>
        <w:t>кнігi</w:t>
      </w:r>
      <w:proofErr w:type="spellEnd"/>
      <w:r>
        <w:t xml:space="preserve"> </w:t>
      </w:r>
      <w:proofErr w:type="spellStart"/>
      <w:r>
        <w:t>інструкцый</w:t>
      </w:r>
      <w:proofErr w:type="spellEnd"/>
      <w:r>
        <w:t xml:space="preserve"> па </w:t>
      </w:r>
      <w:proofErr w:type="spellStart"/>
      <w:r>
        <w:t>эканамічн</w:t>
      </w:r>
      <w:r>
        <w:t>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ў </w:t>
      </w:r>
      <w:proofErr w:type="spellStart"/>
      <w:r>
        <w:t>маёнтку</w:t>
      </w:r>
      <w:proofErr w:type="spellEnd"/>
      <w:r>
        <w:t xml:space="preserve">,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інвентары</w:t>
      </w:r>
      <w:proofErr w:type="spellEnd"/>
      <w:r>
        <w:t xml:space="preserve">. </w:t>
      </w:r>
      <w:proofErr w:type="spellStart"/>
      <w:r>
        <w:t>Пакой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стаяла</w:t>
      </w:r>
      <w:proofErr w:type="spellEnd"/>
      <w:r>
        <w:t xml:space="preserve"> шафа з </w:t>
      </w:r>
      <w:proofErr w:type="spellStart"/>
      <w:r>
        <w:t>дакументамі</w:t>
      </w:r>
      <w:proofErr w:type="spellEnd"/>
      <w:r>
        <w:t xml:space="preserve">,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заўсёды</w:t>
      </w:r>
      <w:proofErr w:type="spellEnd"/>
      <w:r>
        <w:t xml:space="preserve"> </w:t>
      </w:r>
      <w:proofErr w:type="spellStart"/>
      <w:r>
        <w:t>замкнёны</w:t>
      </w:r>
      <w:proofErr w:type="spellEnd"/>
      <w:r>
        <w:t xml:space="preserve"> i </w:t>
      </w:r>
      <w:proofErr w:type="spellStart"/>
      <w:r>
        <w:t>належным</w:t>
      </w:r>
      <w:proofErr w:type="spellEnd"/>
      <w:r>
        <w:t xml:space="preserve"> </w:t>
      </w:r>
      <w:proofErr w:type="spellStart"/>
      <w:r>
        <w:t>чынам</w:t>
      </w:r>
      <w:proofErr w:type="spellEnd"/>
      <w:r>
        <w:t xml:space="preserve"> </w:t>
      </w:r>
      <w:proofErr w:type="spellStart"/>
      <w:r>
        <w:t>ахоўваўся</w:t>
      </w:r>
      <w:proofErr w:type="spellEnd"/>
      <w:r>
        <w:t xml:space="preserve">. </w:t>
      </w:r>
      <w:proofErr w:type="spellStart"/>
      <w:r>
        <w:t>Умовы</w:t>
      </w:r>
      <w:proofErr w:type="spellEnd"/>
      <w:r>
        <w:t xml:space="preserve"> </w:t>
      </w:r>
      <w:proofErr w:type="spellStart"/>
      <w:r>
        <w:t>вядзення</w:t>
      </w:r>
      <w:proofErr w:type="spellEnd"/>
      <w:r>
        <w:t xml:space="preserve"> </w:t>
      </w:r>
      <w:proofErr w:type="spellStart"/>
      <w:r>
        <w:t>гаспадаркі</w:t>
      </w:r>
      <w:proofErr w:type="spellEnd"/>
      <w:r>
        <w:t xml:space="preserve">, на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мyciў</w:t>
      </w:r>
      <w:proofErr w:type="spellEnd"/>
      <w:r>
        <w:t xml:space="preserve"> </w:t>
      </w:r>
      <w:proofErr w:type="spellStart"/>
      <w:r>
        <w:t>пагадзіцца</w:t>
      </w:r>
      <w:proofErr w:type="spellEnd"/>
      <w:r>
        <w:t xml:space="preserve"> </w:t>
      </w:r>
      <w:proofErr w:type="spellStart"/>
      <w:r>
        <w:t>Тадэвуш</w:t>
      </w:r>
      <w:proofErr w:type="spellEnd"/>
      <w:r>
        <w:t xml:space="preserve"> </w:t>
      </w:r>
      <w:proofErr w:type="spellStart"/>
      <w:r>
        <w:t>Чачот</w:t>
      </w:r>
      <w:proofErr w:type="spellEnd"/>
      <w:r>
        <w:t xml:space="preserve">,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нялёгкімі</w:t>
      </w:r>
      <w:proofErr w:type="spellEnd"/>
      <w:r>
        <w:t xml:space="preserve">. Калі б </w:t>
      </w:r>
      <w:proofErr w:type="spellStart"/>
      <w:r>
        <w:t>ён</w:t>
      </w:r>
      <w:proofErr w:type="spellEnd"/>
      <w:r>
        <w:t xml:space="preserve"> з </w:t>
      </w:r>
      <w:proofErr w:type="spellStart"/>
      <w:r>
        <w:t>нейкіх</w:t>
      </w:r>
      <w:proofErr w:type="spellEnd"/>
      <w:r>
        <w:t xml:space="preserve"> </w:t>
      </w:r>
      <w:proofErr w:type="spellStart"/>
      <w:r>
        <w:t>прычын</w:t>
      </w:r>
      <w:proofErr w:type="spellEnd"/>
      <w:r>
        <w:t xml:space="preserve"> не </w:t>
      </w:r>
      <w:proofErr w:type="spellStart"/>
      <w:r>
        <w:t>сабраў</w:t>
      </w:r>
      <w:proofErr w:type="spellEnd"/>
      <w:r>
        <w:t xml:space="preserve"> з </w:t>
      </w:r>
      <w:proofErr w:type="spellStart"/>
      <w:r>
        <w:t>паддан</w:t>
      </w:r>
      <w:r>
        <w:t>ых</w:t>
      </w:r>
      <w:proofErr w:type="spellEnd"/>
      <w:r>
        <w:t xml:space="preserve"> </w:t>
      </w:r>
      <w:proofErr w:type="spellStart"/>
      <w:r>
        <w:t>Несялоўскага</w:t>
      </w:r>
      <w:proofErr w:type="spellEnd"/>
      <w:r>
        <w:t xml:space="preserve"> </w:t>
      </w:r>
      <w:proofErr w:type="spellStart"/>
      <w:r>
        <w:t>ўcix</w:t>
      </w:r>
      <w:proofErr w:type="spellEnd"/>
      <w:r>
        <w:t xml:space="preserve"> </w:t>
      </w:r>
      <w:proofErr w:type="spellStart"/>
      <w:r>
        <w:t>падаткаў</w:t>
      </w:r>
      <w:proofErr w:type="spellEnd"/>
      <w:r>
        <w:t xml:space="preserve">, то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выплаціць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пану з </w:t>
      </w:r>
      <w:proofErr w:type="spellStart"/>
      <w:r>
        <w:t>ўласнае</w:t>
      </w:r>
      <w:proofErr w:type="spellEnd"/>
      <w:r>
        <w:t xml:space="preserve"> </w:t>
      </w:r>
      <w:proofErr w:type="spellStart"/>
      <w:r>
        <w:t>кішэні</w:t>
      </w:r>
      <w:proofErr w:type="spellEnd"/>
      <w:r>
        <w:t xml:space="preserve">. </w:t>
      </w:r>
      <w:proofErr w:type="spellStart"/>
      <w:r>
        <w:t>Становіцца</w:t>
      </w:r>
      <w:proofErr w:type="spellEnd"/>
      <w:r>
        <w:t xml:space="preserve"> </w:t>
      </w:r>
      <w:proofErr w:type="spellStart"/>
      <w:r>
        <w:t>зразумелым</w:t>
      </w:r>
      <w:proofErr w:type="spellEnd"/>
      <w:r>
        <w:t xml:space="preserve">, </w:t>
      </w:r>
      <w:proofErr w:type="spellStart"/>
      <w:r>
        <w:t>чаму</w:t>
      </w:r>
      <w:proofErr w:type="spellEnd"/>
      <w:r>
        <w:t xml:space="preserve"> ў </w:t>
      </w:r>
      <w:proofErr w:type="spellStart"/>
      <w:r>
        <w:t>сям’і</w:t>
      </w:r>
      <w:proofErr w:type="spellEnd"/>
      <w:r>
        <w:t xml:space="preserve"> </w:t>
      </w:r>
      <w:proofErr w:type="spellStart"/>
      <w:r>
        <w:t>Чачота</w:t>
      </w:r>
      <w:proofErr w:type="spellEnd"/>
      <w:r>
        <w:t xml:space="preserve"> не хапала </w:t>
      </w:r>
      <w:proofErr w:type="spellStart"/>
      <w:r>
        <w:t>сродкаў</w:t>
      </w:r>
      <w:proofErr w:type="spellEnd"/>
      <w:r>
        <w:t xml:space="preserve"> на </w:t>
      </w:r>
      <w:proofErr w:type="spellStart"/>
      <w:r>
        <w:t>навучанне</w:t>
      </w:r>
      <w:proofErr w:type="spellEnd"/>
      <w:r>
        <w:t xml:space="preserve"> </w:t>
      </w:r>
      <w:proofErr w:type="spellStart"/>
      <w:r>
        <w:t>сына</w:t>
      </w:r>
      <w:proofErr w:type="spellEnd"/>
      <w:r>
        <w:t xml:space="preserve">, бо </w:t>
      </w:r>
      <w:proofErr w:type="spellStart"/>
      <w:r>
        <w:t>нораў</w:t>
      </w:r>
      <w:proofErr w:type="spellEnd"/>
      <w:r>
        <w:t xml:space="preserve"> </w:t>
      </w:r>
      <w:proofErr w:type="spellStart"/>
      <w:r>
        <w:t>апошняга</w:t>
      </w:r>
      <w:proofErr w:type="spellEnd"/>
      <w:r>
        <w:t xml:space="preserve"> графа на </w:t>
      </w:r>
      <w:proofErr w:type="spellStart"/>
      <w:r>
        <w:t>Мышы</w:t>
      </w:r>
      <w:proofErr w:type="spellEnd"/>
      <w:r>
        <w:t xml:space="preserve"> добра </w:t>
      </w:r>
      <w:proofErr w:type="spellStart"/>
      <w:r>
        <w:t>ведалі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падданыя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арандатары</w:t>
      </w:r>
      <w:proofErr w:type="spellEnd"/>
      <w:r>
        <w:t xml:space="preserve"> i </w:t>
      </w:r>
      <w:proofErr w:type="spellStart"/>
      <w:r>
        <w:t>аканомы</w:t>
      </w:r>
      <w:proofErr w:type="spellEnd"/>
      <w:r>
        <w:t xml:space="preserve">.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згадаў</w:t>
      </w:r>
      <w:proofErr w:type="spellEnd"/>
      <w:r>
        <w:t xml:space="preserve"> у </w:t>
      </w:r>
      <w:proofErr w:type="spellStart"/>
      <w:r>
        <w:t>паэме</w:t>
      </w:r>
      <w:proofErr w:type="spellEnd"/>
      <w:r>
        <w:t xml:space="preserve"> «Пан </w:t>
      </w:r>
      <w:proofErr w:type="spellStart"/>
      <w:r>
        <w:t>Тадэвуш</w:t>
      </w:r>
      <w:proofErr w:type="spellEnd"/>
      <w:r>
        <w:t xml:space="preserve">» Адам </w:t>
      </w:r>
      <w:proofErr w:type="spellStart"/>
      <w:r>
        <w:t>Міцкевіч</w:t>
      </w:r>
      <w:proofErr w:type="spellEnd"/>
      <w:r>
        <w:t xml:space="preserve">, i </w:t>
      </w:r>
      <w:proofErr w:type="spellStart"/>
      <w:r>
        <w:t>зyciм</w:t>
      </w:r>
      <w:proofErr w:type="spellEnd"/>
      <w:r>
        <w:t xml:space="preserve"> </w:t>
      </w:r>
      <w:proofErr w:type="spellStart"/>
      <w:r>
        <w:t>дапушчальна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наслухаўся</w:t>
      </w:r>
      <w:proofErr w:type="spellEnd"/>
      <w:r>
        <w:t xml:space="preserve"> </w:t>
      </w:r>
      <w:proofErr w:type="spellStart"/>
      <w:r>
        <w:t>розных</w:t>
      </w:r>
      <w:proofErr w:type="spellEnd"/>
      <w:r>
        <w:t xml:space="preserve"> </w:t>
      </w:r>
      <w:proofErr w:type="spellStart"/>
      <w:r>
        <w:t>гісторый</w:t>
      </w:r>
      <w:proofErr w:type="spellEnd"/>
      <w:r>
        <w:t xml:space="preserve">  </w:t>
      </w:r>
      <w:proofErr w:type="spellStart"/>
      <w:r>
        <w:t>пра</w:t>
      </w:r>
      <w:proofErr w:type="spellEnd"/>
      <w:r>
        <w:t xml:space="preserve"> графа </w:t>
      </w:r>
      <w:proofErr w:type="spellStart"/>
      <w:r>
        <w:t>менавіта</w:t>
      </w:r>
      <w:proofErr w:type="spellEnd"/>
      <w:r>
        <w:t xml:space="preserve"> ад </w:t>
      </w:r>
      <w:proofErr w:type="spellStart"/>
      <w:r>
        <w:t>самога</w:t>
      </w:r>
      <w:proofErr w:type="spellEnd"/>
      <w:r>
        <w:t xml:space="preserve"> Яна </w:t>
      </w:r>
      <w:proofErr w:type="spellStart"/>
      <w:r>
        <w:t>Чачота</w:t>
      </w:r>
      <w:proofErr w:type="spellEnd"/>
      <w:r>
        <w:t>.</w:t>
      </w:r>
    </w:p>
    <w:p w:rsidR="001F15F1" w:rsidRDefault="00FF1EE2">
      <w:pPr>
        <w:pStyle w:val="a3"/>
        <w:ind w:left="890"/>
        <w:jc w:val="both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205108</wp:posOffset>
            </wp:positionV>
            <wp:extent cx="3028950" cy="21520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5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  </w:t>
      </w:r>
      <w:proofErr w:type="spellStart"/>
      <w:r>
        <w:t>працягу</w:t>
      </w:r>
      <w:proofErr w:type="spellEnd"/>
      <w:r>
        <w:t xml:space="preserve">  1818-1820   гг.  </w:t>
      </w:r>
      <w:proofErr w:type="spellStart"/>
      <w:r>
        <w:t>частымі</w:t>
      </w:r>
      <w:proofErr w:type="spellEnd"/>
      <w:r>
        <w:t xml:space="preserve">   </w:t>
      </w:r>
      <w:proofErr w:type="spellStart"/>
      <w:r>
        <w:t>гасцямі</w:t>
      </w:r>
      <w:proofErr w:type="spellEnd"/>
      <w:r>
        <w:t xml:space="preserve">  ў   доме   </w:t>
      </w:r>
      <w:proofErr w:type="spellStart"/>
      <w:r>
        <w:t>Верашчакаў</w:t>
      </w:r>
      <w:proofErr w:type="spellEnd"/>
      <w:r>
        <w:t xml:space="preserve"> </w:t>
      </w:r>
      <w:r>
        <w:rPr>
          <w:spacing w:val="59"/>
        </w:rPr>
        <w:t xml:space="preserve"> </w:t>
      </w:r>
      <w:r>
        <w:t>у</w:t>
      </w:r>
    </w:p>
    <w:p w:rsidR="001F15F1" w:rsidRDefault="00FF1EE2">
      <w:pPr>
        <w:pStyle w:val="a3"/>
        <w:spacing w:before="50" w:line="276" w:lineRule="auto"/>
        <w:ind w:left="5035" w:right="102"/>
        <w:jc w:val="both"/>
      </w:pPr>
      <w:proofErr w:type="spellStart"/>
      <w:r>
        <w:t>Туганавічах</w:t>
      </w:r>
      <w:proofErr w:type="spellEnd"/>
      <w:r>
        <w:t xml:space="preserve"> </w:t>
      </w:r>
      <w:proofErr w:type="spellStart"/>
      <w:r>
        <w:t>былі</w:t>
      </w:r>
      <w:proofErr w:type="spellEnd"/>
      <w:r>
        <w:t xml:space="preserve"> Адам </w:t>
      </w:r>
      <w:proofErr w:type="spellStart"/>
      <w:r>
        <w:t>Міцкевіч</w:t>
      </w:r>
      <w:proofErr w:type="spellEnd"/>
      <w:r>
        <w:t xml:space="preserve">, </w:t>
      </w:r>
      <w:proofErr w:type="spellStart"/>
      <w:r>
        <w:t>Томаш</w:t>
      </w:r>
      <w:proofErr w:type="spellEnd"/>
      <w:r>
        <w:t xml:space="preserve"> </w:t>
      </w:r>
      <w:proofErr w:type="spellStart"/>
      <w:r>
        <w:t>Зан</w:t>
      </w:r>
      <w:proofErr w:type="spellEnd"/>
      <w:r>
        <w:t xml:space="preserve">, Ян </w:t>
      </w:r>
      <w:proofErr w:type="spellStart"/>
      <w:r>
        <w:t>Чачот</w:t>
      </w:r>
      <w:proofErr w:type="spellEnd"/>
      <w:r>
        <w:t xml:space="preserve">, Ігнат </w:t>
      </w:r>
      <w:proofErr w:type="spellStart"/>
      <w:r>
        <w:t>Дамейка</w:t>
      </w:r>
      <w:proofErr w:type="spellEnd"/>
      <w:r>
        <w:t xml:space="preserve"> i </w:t>
      </w:r>
      <w:proofErr w:type="spellStart"/>
      <w:r>
        <w:t>інш</w:t>
      </w:r>
      <w:proofErr w:type="spellEnd"/>
      <w:r>
        <w:t xml:space="preserve">. Добра </w:t>
      </w:r>
      <w:proofErr w:type="spellStart"/>
      <w:r>
        <w:t>захавалася</w:t>
      </w:r>
      <w:proofErr w:type="spellEnd"/>
      <w:r>
        <w:t xml:space="preserve"> ў </w:t>
      </w:r>
      <w:proofErr w:type="spellStart"/>
      <w:r>
        <w:t>бліжэйшым</w:t>
      </w:r>
      <w:proofErr w:type="spellEnd"/>
      <w:r>
        <w:t xml:space="preserve"> лесе,   ва   </w:t>
      </w:r>
      <w:proofErr w:type="spellStart"/>
      <w:r>
        <w:t>ўрочышчы</w:t>
      </w:r>
      <w:proofErr w:type="spellEnd"/>
      <w:r>
        <w:t xml:space="preserve">   «Кут»,   </w:t>
      </w:r>
      <w:proofErr w:type="spellStart"/>
      <w:r>
        <w:t>адна</w:t>
      </w:r>
      <w:proofErr w:type="spellEnd"/>
      <w:r>
        <w:rPr>
          <w:spacing w:val="-3"/>
        </w:rPr>
        <w:t xml:space="preserve"> </w:t>
      </w:r>
      <w:r>
        <w:t>з</w:t>
      </w:r>
    </w:p>
    <w:p w:rsidR="001F15F1" w:rsidRDefault="00FF1EE2">
      <w:pPr>
        <w:pStyle w:val="a3"/>
        <w:spacing w:line="276" w:lineRule="auto"/>
        <w:ind w:left="5035" w:right="103"/>
        <w:jc w:val="both"/>
      </w:pPr>
      <w:r>
        <w:t>«</w:t>
      </w:r>
      <w:proofErr w:type="spellStart"/>
      <w:r>
        <w:t>трыбун</w:t>
      </w:r>
      <w:proofErr w:type="spellEnd"/>
      <w:r>
        <w:t xml:space="preserve">» </w:t>
      </w:r>
      <w:proofErr w:type="spellStart"/>
      <w:r>
        <w:t>удзельнікаў</w:t>
      </w:r>
      <w:proofErr w:type="spellEnd"/>
      <w:r>
        <w:t xml:space="preserve"> </w:t>
      </w:r>
      <w:proofErr w:type="spellStart"/>
      <w:r>
        <w:t>тайнага</w:t>
      </w:r>
      <w:proofErr w:type="spellEnd"/>
      <w:r>
        <w:t xml:space="preserve"> </w:t>
      </w:r>
      <w:proofErr w:type="spellStart"/>
      <w:r>
        <w:t>патрыятычнага</w:t>
      </w:r>
      <w:proofErr w:type="spellEnd"/>
      <w:r>
        <w:t xml:space="preserve"> </w:t>
      </w:r>
      <w:proofErr w:type="spellStart"/>
      <w:r>
        <w:t>таварыства</w:t>
      </w:r>
      <w:proofErr w:type="spellEnd"/>
      <w:r>
        <w:t xml:space="preserve"> </w:t>
      </w:r>
      <w:proofErr w:type="spellStart"/>
      <w:r>
        <w:t>моладзі</w:t>
      </w:r>
      <w:proofErr w:type="spellEnd"/>
      <w:r>
        <w:t xml:space="preserve"> ў </w:t>
      </w:r>
      <w:proofErr w:type="spellStart"/>
      <w:r>
        <w:t>Віленскім</w:t>
      </w:r>
      <w:proofErr w:type="spellEnd"/>
      <w:r>
        <w:t xml:space="preserve"> </w:t>
      </w:r>
      <w:proofErr w:type="spellStart"/>
      <w:r>
        <w:t>універсітэце</w:t>
      </w:r>
      <w:proofErr w:type="spellEnd"/>
      <w:r>
        <w:t xml:space="preserve">.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вялікі</w:t>
      </w:r>
      <w:proofErr w:type="spellEnd"/>
      <w:r>
        <w:t xml:space="preserve"> валун, які </w:t>
      </w:r>
      <w:proofErr w:type="spellStart"/>
      <w:r>
        <w:t>атрымаў</w:t>
      </w:r>
      <w:proofErr w:type="spellEnd"/>
      <w:r>
        <w:t xml:space="preserve"> у </w:t>
      </w:r>
      <w:proofErr w:type="spellStart"/>
      <w:r>
        <w:t>народзе</w:t>
      </w:r>
      <w:proofErr w:type="spellEnd"/>
      <w:r>
        <w:t xml:space="preserve"> назву «</w:t>
      </w:r>
      <w:proofErr w:type="spellStart"/>
      <w:r>
        <w:t>кам</w:t>
      </w:r>
      <w:r>
        <w:t>ень</w:t>
      </w:r>
      <w:proofErr w:type="spellEnd"/>
      <w:r>
        <w:t xml:space="preserve"> </w:t>
      </w:r>
      <w:proofErr w:type="spellStart"/>
      <w:r>
        <w:t>філарэтаў</w:t>
      </w:r>
      <w:proofErr w:type="spellEnd"/>
      <w:r>
        <w:t>». Тут Адам</w:t>
      </w:r>
    </w:p>
    <w:p w:rsidR="001F15F1" w:rsidRDefault="001F15F1">
      <w:pPr>
        <w:spacing w:line="276" w:lineRule="auto"/>
        <w:jc w:val="both"/>
        <w:sectPr w:rsidR="001F15F1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1F15F1" w:rsidRDefault="00FF1EE2">
      <w:pPr>
        <w:spacing w:before="84"/>
        <w:ind w:left="1679"/>
        <w:rPr>
          <w:b/>
        </w:rPr>
      </w:pPr>
      <w:proofErr w:type="spellStart"/>
      <w:r>
        <w:rPr>
          <w:b/>
        </w:rPr>
        <w:t>Камень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філарэтаў</w:t>
      </w:r>
      <w:proofErr w:type="spellEnd"/>
    </w:p>
    <w:p w:rsidR="001F15F1" w:rsidRDefault="00FF1EE2">
      <w:pPr>
        <w:pStyle w:val="a3"/>
        <w:tabs>
          <w:tab w:val="left" w:pos="3082"/>
        </w:tabs>
        <w:spacing w:line="322" w:lineRule="exact"/>
        <w:ind w:left="89"/>
      </w:pPr>
      <w:r>
        <w:br w:type="column"/>
      </w:r>
      <w:proofErr w:type="spellStart"/>
      <w:r>
        <w:t>Міцкевіч</w:t>
      </w:r>
      <w:proofErr w:type="spellEnd"/>
      <w:r>
        <w:t xml:space="preserve">  i </w:t>
      </w:r>
      <w:r>
        <w:rPr>
          <w:spacing w:val="3"/>
        </w:rPr>
        <w:t xml:space="preserve"> </w:t>
      </w:r>
      <w:proofErr w:type="spellStart"/>
      <w:r>
        <w:t>яго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сябры</w:t>
      </w:r>
      <w:proofErr w:type="spellEnd"/>
      <w:r>
        <w:tab/>
        <w:t>(Тамаш</w:t>
      </w:r>
      <w:r>
        <w:rPr>
          <w:spacing w:val="1"/>
        </w:rPr>
        <w:t xml:space="preserve"> </w:t>
      </w:r>
      <w:proofErr w:type="spellStart"/>
      <w:r>
        <w:t>Зан</w:t>
      </w:r>
      <w:proofErr w:type="spellEnd"/>
      <w:r>
        <w:t>,</w:t>
      </w:r>
    </w:p>
    <w:p w:rsidR="001F15F1" w:rsidRDefault="001F15F1">
      <w:pPr>
        <w:spacing w:line="322" w:lineRule="exact"/>
        <w:sectPr w:rsidR="001F15F1">
          <w:type w:val="continuous"/>
          <w:pgSz w:w="11910" w:h="16840"/>
          <w:pgMar w:top="1040" w:right="740" w:bottom="280" w:left="1520" w:header="720" w:footer="720" w:gutter="0"/>
          <w:cols w:num="2" w:space="720" w:equalWidth="0">
            <w:col w:w="4885" w:space="40"/>
            <w:col w:w="4725"/>
          </w:cols>
        </w:sectPr>
      </w:pPr>
    </w:p>
    <w:p w:rsidR="001F15F1" w:rsidRDefault="00FF1EE2">
      <w:pPr>
        <w:pStyle w:val="a3"/>
        <w:tabs>
          <w:tab w:val="left" w:pos="1745"/>
          <w:tab w:val="left" w:pos="3719"/>
          <w:tab w:val="left" w:pos="4746"/>
          <w:tab w:val="left" w:pos="5828"/>
          <w:tab w:val="left" w:pos="7273"/>
          <w:tab w:val="left" w:pos="8472"/>
        </w:tabs>
        <w:spacing w:before="74" w:line="278" w:lineRule="auto"/>
        <w:ind w:left="182" w:right="105"/>
      </w:pPr>
      <w:r>
        <w:lastRenderedPageBreak/>
        <w:t xml:space="preserve">Ян </w:t>
      </w:r>
      <w:proofErr w:type="spellStart"/>
      <w:r>
        <w:t>Чачот</w:t>
      </w:r>
      <w:proofErr w:type="spellEnd"/>
      <w:r>
        <w:t xml:space="preserve">, </w:t>
      </w:r>
      <w:proofErr w:type="spellStart"/>
      <w:r>
        <w:t>Iгнат</w:t>
      </w:r>
      <w:proofErr w:type="spellEnd"/>
      <w:r>
        <w:t xml:space="preserve"> </w:t>
      </w:r>
      <w:proofErr w:type="spellStart"/>
      <w:r>
        <w:t>Дамейка</w:t>
      </w:r>
      <w:proofErr w:type="spellEnd"/>
      <w:r>
        <w:t xml:space="preserve">, </w:t>
      </w:r>
      <w:proofErr w:type="spellStart"/>
      <w:r>
        <w:t>Юзэф</w:t>
      </w:r>
      <w:proofErr w:type="spellEnd"/>
      <w:r>
        <w:t xml:space="preserve"> </w:t>
      </w:r>
      <w:proofErr w:type="spellStart"/>
      <w:r>
        <w:t>Яжэўскі</w:t>
      </w:r>
      <w:proofErr w:type="spellEnd"/>
      <w:r>
        <w:t xml:space="preserve">, </w:t>
      </w:r>
      <w:proofErr w:type="spellStart"/>
      <w:r>
        <w:t>Францішак</w:t>
      </w:r>
      <w:proofErr w:type="spellEnd"/>
      <w:r>
        <w:t xml:space="preserve"> </w:t>
      </w:r>
      <w:proofErr w:type="spellStart"/>
      <w:r>
        <w:t>Малеўскі</w:t>
      </w:r>
      <w:proofErr w:type="spellEnd"/>
      <w:r>
        <w:t xml:space="preserve"> i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беларускія</w:t>
      </w:r>
      <w:proofErr w:type="spellEnd"/>
      <w:r>
        <w:tab/>
      </w:r>
      <w:proofErr w:type="spellStart"/>
      <w:r>
        <w:t>вальнадумцы</w:t>
      </w:r>
      <w:proofErr w:type="spellEnd"/>
      <w:r>
        <w:t>)</w:t>
      </w:r>
      <w:r>
        <w:tab/>
      </w:r>
      <w:proofErr w:type="spellStart"/>
      <w:r>
        <w:t>давалі</w:t>
      </w:r>
      <w:proofErr w:type="spellEnd"/>
      <w:r>
        <w:tab/>
        <w:t>клятву</w:t>
      </w:r>
      <w:r>
        <w:tab/>
      </w:r>
      <w:proofErr w:type="spellStart"/>
      <w:r>
        <w:t>адданасці</w:t>
      </w:r>
      <w:proofErr w:type="spellEnd"/>
      <w:r>
        <w:tab/>
      </w:r>
      <w:proofErr w:type="spellStart"/>
      <w:r>
        <w:t>ідэалам</w:t>
      </w:r>
      <w:proofErr w:type="spellEnd"/>
      <w:r>
        <w:tab/>
      </w:r>
      <w:proofErr w:type="spellStart"/>
      <w:r>
        <w:rPr>
          <w:spacing w:val="-3"/>
        </w:rPr>
        <w:t>свабоды</w:t>
      </w:r>
      <w:proofErr w:type="spellEnd"/>
      <w:r>
        <w:rPr>
          <w:spacing w:val="-3"/>
        </w:rPr>
        <w:t>,</w:t>
      </w:r>
    </w:p>
    <w:p w:rsidR="001F15F1" w:rsidRDefault="00FF1EE2">
      <w:pPr>
        <w:pStyle w:val="a3"/>
        <w:spacing w:line="317" w:lineRule="exact"/>
        <w:ind w:left="4961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53994</wp:posOffset>
            </wp:positionV>
            <wp:extent cx="2946400" cy="2209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братэрства</w:t>
      </w:r>
      <w:proofErr w:type="spellEnd"/>
      <w:r>
        <w:t xml:space="preserve"> i </w:t>
      </w:r>
      <w:proofErr w:type="spellStart"/>
      <w:r>
        <w:t>незалежнасці</w:t>
      </w:r>
      <w:proofErr w:type="spellEnd"/>
      <w:r>
        <w:t>.</w:t>
      </w: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rPr>
          <w:sz w:val="20"/>
        </w:rPr>
      </w:pPr>
    </w:p>
    <w:p w:rsidR="001F15F1" w:rsidRDefault="001F15F1">
      <w:pPr>
        <w:pStyle w:val="a3"/>
        <w:spacing w:before="3"/>
        <w:rPr>
          <w:sz w:val="18"/>
        </w:rPr>
      </w:pPr>
    </w:p>
    <w:p w:rsidR="001F15F1" w:rsidRDefault="00FF1EE2">
      <w:pPr>
        <w:spacing w:before="92"/>
        <w:ind w:left="1614"/>
        <w:rPr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4086225</wp:posOffset>
            </wp:positionH>
            <wp:positionV relativeFrom="paragraph">
              <wp:posOffset>-1940820</wp:posOffset>
            </wp:positionV>
            <wp:extent cx="2914650" cy="21824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Туганавіцкі</w:t>
      </w:r>
      <w:proofErr w:type="spellEnd"/>
      <w:r>
        <w:rPr>
          <w:b/>
        </w:rPr>
        <w:t xml:space="preserve"> парк</w:t>
      </w:r>
    </w:p>
    <w:p w:rsidR="001F15F1" w:rsidRDefault="00FF1EE2">
      <w:pPr>
        <w:spacing w:before="124"/>
        <w:ind w:left="5554"/>
        <w:rPr>
          <w:b/>
        </w:rPr>
      </w:pPr>
      <w:proofErr w:type="spellStart"/>
      <w:r>
        <w:rPr>
          <w:b/>
        </w:rPr>
        <w:t>Ліпавая</w:t>
      </w:r>
      <w:proofErr w:type="spellEnd"/>
      <w:r>
        <w:rPr>
          <w:b/>
        </w:rPr>
        <w:t xml:space="preserve"> алея ў </w:t>
      </w:r>
      <w:proofErr w:type="spellStart"/>
      <w:r>
        <w:rPr>
          <w:b/>
        </w:rPr>
        <w:t>Туганавіцкім</w:t>
      </w:r>
      <w:proofErr w:type="spellEnd"/>
      <w:r>
        <w:rPr>
          <w:b/>
        </w:rPr>
        <w:t xml:space="preserve"> парку</w:t>
      </w:r>
    </w:p>
    <w:p w:rsidR="001F15F1" w:rsidRDefault="00FF1EE2">
      <w:pPr>
        <w:pStyle w:val="a3"/>
        <w:spacing w:before="87" w:line="276" w:lineRule="auto"/>
        <w:ind w:left="182" w:right="106" w:firstLine="707"/>
        <w:jc w:val="both"/>
      </w:pPr>
      <w:proofErr w:type="spellStart"/>
      <w:r>
        <w:t>Туганавіцкi</w:t>
      </w:r>
      <w:proofErr w:type="spellEnd"/>
      <w:r>
        <w:t xml:space="preserve"> парк, «</w:t>
      </w:r>
      <w:proofErr w:type="spellStart"/>
      <w:r>
        <w:t>камень</w:t>
      </w:r>
      <w:proofErr w:type="spellEnd"/>
      <w:r>
        <w:t xml:space="preserve"> </w:t>
      </w:r>
      <w:proofErr w:type="spellStart"/>
      <w:r>
        <w:t>філар</w:t>
      </w:r>
      <w:r>
        <w:t>этаў</w:t>
      </w:r>
      <w:proofErr w:type="spellEnd"/>
      <w:r>
        <w:t xml:space="preserve">» </w:t>
      </w:r>
      <w:proofErr w:type="spellStart"/>
      <w:r>
        <w:t>даўно</w:t>
      </w:r>
      <w:proofErr w:type="spellEnd"/>
      <w:r>
        <w:t xml:space="preserve"> </w:t>
      </w:r>
      <w:proofErr w:type="spellStart"/>
      <w:r>
        <w:t>сталi</w:t>
      </w:r>
      <w:proofErr w:type="spellEnd"/>
      <w:r>
        <w:t xml:space="preserve"> </w:t>
      </w:r>
      <w:proofErr w:type="spellStart"/>
      <w:r>
        <w:t>месцам</w:t>
      </w:r>
      <w:proofErr w:type="spellEnd"/>
      <w:r>
        <w:t xml:space="preserve"> </w:t>
      </w:r>
      <w:proofErr w:type="spellStart"/>
      <w:r>
        <w:t>паломніцтва</w:t>
      </w:r>
      <w:proofErr w:type="spellEnd"/>
      <w:r>
        <w:t xml:space="preserve"> не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прадстаўнікоў</w:t>
      </w:r>
      <w:proofErr w:type="spellEnd"/>
      <w:r>
        <w:t xml:space="preserve"> </w:t>
      </w:r>
      <w:proofErr w:type="spellStart"/>
      <w:r>
        <w:t>польскай</w:t>
      </w:r>
      <w:proofErr w:type="spellEnd"/>
      <w:r>
        <w:t xml:space="preserve"> </w:t>
      </w:r>
      <w:proofErr w:type="spellStart"/>
      <w:r>
        <w:t>грамадскасці</w:t>
      </w:r>
      <w:proofErr w:type="spellEnd"/>
      <w:r>
        <w:t xml:space="preserve">, але i </w:t>
      </w:r>
      <w:proofErr w:type="spellStart"/>
      <w:r>
        <w:t>вялікай</w:t>
      </w:r>
      <w:proofErr w:type="spellEnd"/>
      <w:r>
        <w:t xml:space="preserve"> </w:t>
      </w:r>
      <w:proofErr w:type="spellStart"/>
      <w:r>
        <w:t>колькасці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, для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гэтыя</w:t>
      </w:r>
      <w:proofErr w:type="spellEnd"/>
      <w:r>
        <w:t xml:space="preserve"> </w:t>
      </w:r>
      <w:proofErr w:type="spellStart"/>
      <w:r>
        <w:t>мясціны</w:t>
      </w:r>
      <w:proofErr w:type="spellEnd"/>
      <w:r>
        <w:t xml:space="preserve"> </w:t>
      </w:r>
      <w:proofErr w:type="spellStart"/>
      <w:r>
        <w:t>з’яуўляюцца</w:t>
      </w:r>
      <w:proofErr w:type="spellEnd"/>
      <w:r>
        <w:t xml:space="preserve"> </w:t>
      </w:r>
      <w:proofErr w:type="spellStart"/>
      <w:r>
        <w:t>своеасаблівай</w:t>
      </w:r>
      <w:proofErr w:type="spellEnd"/>
      <w:r>
        <w:t xml:space="preserve"> </w:t>
      </w:r>
      <w:proofErr w:type="spellStart"/>
      <w:r>
        <w:t>духоўнай</w:t>
      </w:r>
      <w:proofErr w:type="spellEnd"/>
    </w:p>
    <w:p w:rsidR="001F15F1" w:rsidRDefault="00FF1EE2">
      <w:pPr>
        <w:pStyle w:val="a3"/>
        <w:ind w:left="182"/>
      </w:pPr>
      <w:r>
        <w:t>«</w:t>
      </w:r>
      <w:proofErr w:type="spellStart"/>
      <w:r>
        <w:t>Меккай</w:t>
      </w:r>
      <w:proofErr w:type="spellEnd"/>
      <w:r>
        <w:t>».</w:t>
      </w:r>
    </w:p>
    <w:p w:rsidR="001F15F1" w:rsidRDefault="00FF1EE2">
      <w:pPr>
        <w:pStyle w:val="a3"/>
        <w:spacing w:before="50" w:line="276" w:lineRule="auto"/>
        <w:ind w:left="182" w:right="103" w:firstLine="707"/>
        <w:jc w:val="both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1968884</wp:posOffset>
            </wp:positionV>
            <wp:extent cx="4228693" cy="281635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693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Грамадскасць</w:t>
      </w:r>
      <w:proofErr w:type="spellEnd"/>
      <w:r>
        <w:t xml:space="preserve"> </w:t>
      </w:r>
      <w:proofErr w:type="spellStart"/>
      <w:r>
        <w:t>Баранавіцкага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</w:t>
      </w:r>
      <w:proofErr w:type="spellStart"/>
      <w:r>
        <w:t>прыняла</w:t>
      </w:r>
      <w:proofErr w:type="spellEnd"/>
      <w:r>
        <w:t xml:space="preserve"> </w:t>
      </w:r>
      <w:proofErr w:type="spellStart"/>
      <w:r>
        <w:t>належны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святкаванні</w:t>
      </w:r>
      <w:proofErr w:type="spellEnd"/>
      <w:r>
        <w:t xml:space="preserve"> 200-х </w:t>
      </w:r>
      <w:proofErr w:type="spellStart"/>
      <w:r>
        <w:t>угодкаў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дня </w:t>
      </w:r>
      <w:proofErr w:type="spellStart"/>
      <w:r>
        <w:t>нараджэння</w:t>
      </w:r>
      <w:proofErr w:type="spellEnd"/>
      <w:r>
        <w:t xml:space="preserve"> </w:t>
      </w:r>
      <w:proofErr w:type="spellStart"/>
      <w:r>
        <w:t>славутага</w:t>
      </w:r>
      <w:proofErr w:type="spellEnd"/>
      <w:r>
        <w:t xml:space="preserve"> земляка,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ўрачыста</w:t>
      </w:r>
      <w:proofErr w:type="spellEnd"/>
      <w:r>
        <w:t xml:space="preserve"> </w:t>
      </w:r>
      <w:proofErr w:type="spellStart"/>
      <w:r>
        <w:t>адзначалася</w:t>
      </w:r>
      <w:proofErr w:type="spellEnd"/>
      <w:r>
        <w:t xml:space="preserve"> на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ліпеня</w:t>
      </w:r>
      <w:proofErr w:type="spellEnd"/>
      <w:r>
        <w:t xml:space="preserve"> 1996 </w:t>
      </w:r>
      <w:proofErr w:type="spellStart"/>
      <w:r>
        <w:t>года</w:t>
      </w:r>
      <w:proofErr w:type="spellEnd"/>
      <w:r>
        <w:t xml:space="preserve">. </w:t>
      </w:r>
      <w:proofErr w:type="spellStart"/>
      <w:r>
        <w:t>Намаганнямі</w:t>
      </w:r>
      <w:proofErr w:type="spellEnd"/>
      <w:r>
        <w:t xml:space="preserve"> </w:t>
      </w:r>
      <w:proofErr w:type="spellStart"/>
      <w:r>
        <w:t>загадчыка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</w:t>
      </w:r>
      <w:proofErr w:type="spellStart"/>
      <w:r>
        <w:t>Баранавіцкага</w:t>
      </w:r>
      <w:proofErr w:type="spellEnd"/>
      <w:r>
        <w:t xml:space="preserve"> </w:t>
      </w:r>
      <w:proofErr w:type="spellStart"/>
      <w:r>
        <w:t>райвыканкама</w:t>
      </w:r>
      <w:proofErr w:type="spellEnd"/>
      <w:r>
        <w:t xml:space="preserve"> I. </w:t>
      </w:r>
      <w:proofErr w:type="spellStart"/>
      <w:r>
        <w:t>Абрамовіча</w:t>
      </w:r>
      <w:proofErr w:type="spellEnd"/>
      <w:r>
        <w:t xml:space="preserve">, </w:t>
      </w:r>
      <w:proofErr w:type="spellStart"/>
      <w:r>
        <w:t>супрацоўніка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М. </w:t>
      </w:r>
      <w:proofErr w:type="spellStart"/>
      <w:r>
        <w:t>Берната</w:t>
      </w:r>
      <w:proofErr w:type="spellEnd"/>
      <w:r>
        <w:t xml:space="preserve">,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належнай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кіраўніцтва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ва </w:t>
      </w:r>
      <w:proofErr w:type="spellStart"/>
      <w:r>
        <w:t>ўрачыстай</w:t>
      </w:r>
      <w:proofErr w:type="spellEnd"/>
      <w:r>
        <w:t xml:space="preserve"> </w:t>
      </w:r>
      <w:proofErr w:type="spellStart"/>
      <w:r>
        <w:t>абстаноўцы</w:t>
      </w:r>
      <w:proofErr w:type="spellEnd"/>
      <w:r>
        <w:t xml:space="preserve"> i з </w:t>
      </w:r>
      <w:proofErr w:type="spellStart"/>
      <w:r>
        <w:t>удзелам</w:t>
      </w:r>
      <w:proofErr w:type="spellEnd"/>
      <w:r>
        <w:t xml:space="preserve"> </w:t>
      </w:r>
      <w:proofErr w:type="spellStart"/>
      <w:r>
        <w:t>вялікай</w:t>
      </w:r>
      <w:proofErr w:type="spellEnd"/>
      <w:r>
        <w:t xml:space="preserve"> </w:t>
      </w:r>
      <w:proofErr w:type="spellStart"/>
      <w:r>
        <w:t>колькасці</w:t>
      </w:r>
      <w:proofErr w:type="spellEnd"/>
      <w:r>
        <w:t xml:space="preserve"> </w:t>
      </w:r>
      <w:proofErr w:type="spellStart"/>
      <w:r>
        <w:t>клубных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, </w:t>
      </w:r>
      <w:proofErr w:type="spellStart"/>
      <w:r>
        <w:t>работнікаў</w:t>
      </w:r>
      <w:proofErr w:type="spellEnd"/>
      <w:r>
        <w:t xml:space="preserve"> </w:t>
      </w:r>
      <w:proofErr w:type="spellStart"/>
      <w:r>
        <w:t>бібліятэк</w:t>
      </w:r>
      <w:proofErr w:type="spellEnd"/>
      <w:r>
        <w:t xml:space="preserve">, </w:t>
      </w:r>
      <w:proofErr w:type="spellStart"/>
      <w:r>
        <w:t>настаўнікаў</w:t>
      </w:r>
      <w:proofErr w:type="spellEnd"/>
      <w:r>
        <w:t xml:space="preserve"> 6 </w:t>
      </w:r>
      <w:proofErr w:type="spellStart"/>
      <w:r>
        <w:t>ліпеня</w:t>
      </w:r>
      <w:proofErr w:type="spellEnd"/>
      <w:r>
        <w:t xml:space="preserve"> 1997 </w:t>
      </w:r>
      <w:proofErr w:type="spellStart"/>
      <w:r>
        <w:t>года</w:t>
      </w:r>
      <w:proofErr w:type="spellEnd"/>
      <w:r>
        <w:t xml:space="preserve"> ў парку </w:t>
      </w:r>
      <w:proofErr w:type="spellStart"/>
      <w:r>
        <w:t>вёскі</w:t>
      </w:r>
      <w:proofErr w:type="spellEnd"/>
      <w:r>
        <w:t xml:space="preserve"> 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Мыш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адкрыты</w:t>
      </w:r>
      <w:proofErr w:type="spellEnd"/>
      <w:r>
        <w:t xml:space="preserve"> </w:t>
      </w:r>
      <w:proofErr w:type="spellStart"/>
      <w:r>
        <w:t>помнік</w:t>
      </w:r>
      <w:proofErr w:type="spellEnd"/>
      <w:r>
        <w:t>-бюст Яну</w:t>
      </w:r>
      <w:r>
        <w:rPr>
          <w:spacing w:val="-4"/>
        </w:rPr>
        <w:t xml:space="preserve"> </w:t>
      </w:r>
      <w:proofErr w:type="spellStart"/>
      <w:r>
        <w:t>Чач</w:t>
      </w:r>
      <w:r>
        <w:t>оту</w:t>
      </w:r>
      <w:proofErr w:type="spellEnd"/>
      <w:r>
        <w:t>.</w:t>
      </w:r>
    </w:p>
    <w:p w:rsidR="001F15F1" w:rsidRDefault="00FF1EE2">
      <w:pPr>
        <w:spacing w:before="126"/>
        <w:ind w:left="2673"/>
        <w:rPr>
          <w:b/>
        </w:rPr>
      </w:pPr>
      <w:r>
        <w:rPr>
          <w:b/>
        </w:rPr>
        <w:t xml:space="preserve">Бюст Яну </w:t>
      </w:r>
      <w:proofErr w:type="spellStart"/>
      <w:r>
        <w:rPr>
          <w:b/>
        </w:rPr>
        <w:t>Чачоту</w:t>
      </w:r>
      <w:proofErr w:type="spellEnd"/>
      <w:r>
        <w:rPr>
          <w:b/>
        </w:rPr>
        <w:t xml:space="preserve"> ў </w:t>
      </w:r>
      <w:proofErr w:type="spellStart"/>
      <w:r>
        <w:rPr>
          <w:b/>
        </w:rPr>
        <w:t>в.Новая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bookmarkStart w:id="0" w:name="_GoBack"/>
      <w:bookmarkEnd w:id="0"/>
      <w:r>
        <w:rPr>
          <w:b/>
        </w:rPr>
        <w:t>ш</w:t>
      </w:r>
      <w:proofErr w:type="spellEnd"/>
    </w:p>
    <w:p w:rsidR="001F15F1" w:rsidRDefault="001F15F1">
      <w:pPr>
        <w:sectPr w:rsidR="001F15F1">
          <w:pgSz w:w="11910" w:h="16840"/>
          <w:pgMar w:top="1040" w:right="740" w:bottom="280" w:left="1520" w:header="720" w:footer="720" w:gutter="0"/>
          <w:cols w:space="720"/>
        </w:sectPr>
      </w:pPr>
    </w:p>
    <w:p w:rsidR="001F15F1" w:rsidRDefault="00FF1EE2">
      <w:pPr>
        <w:pStyle w:val="a3"/>
        <w:spacing w:before="74" w:line="276" w:lineRule="auto"/>
        <w:ind w:left="182" w:right="102" w:firstLine="707"/>
        <w:jc w:val="both"/>
      </w:pPr>
      <w:proofErr w:type="spellStart"/>
      <w:r>
        <w:lastRenderedPageBreak/>
        <w:t>Супрацоўнікі</w:t>
      </w:r>
      <w:proofErr w:type="spellEnd"/>
      <w:r>
        <w:t xml:space="preserve"> </w:t>
      </w:r>
      <w:proofErr w:type="spellStart"/>
      <w:r>
        <w:t>Навамышскай</w:t>
      </w:r>
      <w:proofErr w:type="spellEnd"/>
      <w:r>
        <w:t xml:space="preserve"> </w:t>
      </w:r>
      <w:proofErr w:type="spellStart"/>
      <w:r>
        <w:t>цэнтральнай</w:t>
      </w:r>
      <w:proofErr w:type="spellEnd"/>
      <w:r>
        <w:t xml:space="preserve"> </w:t>
      </w:r>
      <w:proofErr w:type="spellStart"/>
      <w:r>
        <w:t>раённай</w:t>
      </w:r>
      <w:proofErr w:type="spellEnd"/>
      <w:r>
        <w:t xml:space="preserve"> </w:t>
      </w:r>
      <w:proofErr w:type="spellStart"/>
      <w:r>
        <w:t>бібліятэкі</w:t>
      </w:r>
      <w:proofErr w:type="spellEnd"/>
      <w:r>
        <w:t xml:space="preserve"> </w:t>
      </w:r>
      <w:proofErr w:type="spellStart"/>
      <w:r>
        <w:t>сістэматычна</w:t>
      </w:r>
      <w:proofErr w:type="spellEnd"/>
      <w:r>
        <w:t xml:space="preserve"> </w:t>
      </w:r>
      <w:proofErr w:type="spellStart"/>
      <w:r>
        <w:t>збіраюць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жыццё</w:t>
      </w:r>
      <w:proofErr w:type="spellEnd"/>
      <w:r>
        <w:t xml:space="preserve"> i </w:t>
      </w:r>
      <w:proofErr w:type="spellStart"/>
      <w:r>
        <w:t>дзейнасць</w:t>
      </w:r>
      <w:proofErr w:type="spellEnd"/>
      <w:r>
        <w:t xml:space="preserve"> Яна </w:t>
      </w:r>
      <w:proofErr w:type="spellStart"/>
      <w:r>
        <w:t>Чачота</w:t>
      </w:r>
      <w:proofErr w:type="spellEnd"/>
      <w:r>
        <w:t xml:space="preserve">. У </w:t>
      </w:r>
      <w:proofErr w:type="spellStart"/>
      <w:r>
        <w:t>бібліятэцы</w:t>
      </w:r>
      <w:proofErr w:type="spellEnd"/>
      <w:r>
        <w:t xml:space="preserve"> </w:t>
      </w:r>
      <w:proofErr w:type="spellStart"/>
      <w:r>
        <w:t>дзейнічае</w:t>
      </w:r>
      <w:proofErr w:type="spellEnd"/>
      <w:r>
        <w:t xml:space="preserve"> i </w:t>
      </w:r>
      <w:proofErr w:type="spellStart"/>
      <w:r>
        <w:t>пастаянна</w:t>
      </w:r>
      <w:proofErr w:type="spellEnd"/>
      <w:r>
        <w:t xml:space="preserve"> </w:t>
      </w:r>
      <w:proofErr w:type="spellStart"/>
      <w:r>
        <w:t>абнаўляецца</w:t>
      </w:r>
      <w:proofErr w:type="spellEnd"/>
      <w:r>
        <w:t xml:space="preserve"> </w:t>
      </w:r>
      <w:proofErr w:type="spellStart"/>
      <w:r>
        <w:t>выстава</w:t>
      </w:r>
      <w:proofErr w:type="spellEnd"/>
      <w:r>
        <w:t xml:space="preserve"> «</w:t>
      </w:r>
      <w:proofErr w:type="spellStart"/>
      <w:r>
        <w:t>Сэрца</w:t>
      </w:r>
      <w:proofErr w:type="spellEnd"/>
      <w:r>
        <w:t xml:space="preserve"> </w:t>
      </w:r>
      <w:proofErr w:type="spellStart"/>
      <w:r>
        <w:t>грэе</w:t>
      </w:r>
      <w:proofErr w:type="spellEnd"/>
      <w:r>
        <w:t xml:space="preserve"> </w:t>
      </w:r>
      <w:proofErr w:type="spellStart"/>
      <w:r>
        <w:t>кожны</w:t>
      </w:r>
      <w:proofErr w:type="spellEnd"/>
      <w:r>
        <w:t xml:space="preserve"> кут», у </w:t>
      </w:r>
      <w:proofErr w:type="spellStart"/>
      <w:r>
        <w:t>матэ</w:t>
      </w:r>
      <w:r>
        <w:t>рыялах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досыць</w:t>
      </w:r>
      <w:proofErr w:type="spellEnd"/>
      <w:r>
        <w:t xml:space="preserve"> </w:t>
      </w:r>
      <w:proofErr w:type="spellStart"/>
      <w:r>
        <w:t>поўна</w:t>
      </w:r>
      <w:proofErr w:type="spellEnd"/>
      <w:r>
        <w:t xml:space="preserve"> </w:t>
      </w:r>
      <w:proofErr w:type="spellStart"/>
      <w:r>
        <w:t>прадстаўлена</w:t>
      </w:r>
      <w:proofErr w:type="spellEnd"/>
      <w:r>
        <w:t xml:space="preserve"> </w:t>
      </w:r>
      <w:proofErr w:type="spellStart"/>
      <w:r>
        <w:t>творчасць</w:t>
      </w:r>
      <w:proofErr w:type="spellEnd"/>
      <w:r>
        <w:t xml:space="preserve"> </w:t>
      </w:r>
      <w:proofErr w:type="spellStart"/>
      <w:r>
        <w:t>нашага</w:t>
      </w:r>
      <w:proofErr w:type="spellEnd"/>
      <w:r>
        <w:t xml:space="preserve"> земляка.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за </w:t>
      </w:r>
      <w:proofErr w:type="spellStart"/>
      <w:r>
        <w:t>апошнія</w:t>
      </w:r>
      <w:proofErr w:type="spellEnd"/>
      <w:r>
        <w:t xml:space="preserve"> </w:t>
      </w:r>
      <w:proofErr w:type="spellStart"/>
      <w:r>
        <w:t>дзесяць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 xml:space="preserve"> тут </w:t>
      </w:r>
      <w:proofErr w:type="spellStart"/>
      <w:r>
        <w:t>сабрана</w:t>
      </w:r>
      <w:proofErr w:type="spellEnd"/>
      <w:r>
        <w:t xml:space="preserve"> </w:t>
      </w:r>
      <w:proofErr w:type="spellStart"/>
      <w:r>
        <w:t>значная</w:t>
      </w:r>
      <w:proofErr w:type="spellEnd"/>
      <w:r>
        <w:t xml:space="preserve">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публіцыстычных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, </w:t>
      </w:r>
      <w:proofErr w:type="spellStart"/>
      <w:r>
        <w:t>прысвечаных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вядомай</w:t>
      </w:r>
      <w:proofErr w:type="spellEnd"/>
      <w:r>
        <w:t xml:space="preserve"> </w:t>
      </w:r>
      <w:proofErr w:type="spellStart"/>
      <w:r>
        <w:t>постаці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rPr>
          <w:spacing w:val="-1"/>
        </w:rPr>
        <w:t xml:space="preserve"> </w:t>
      </w:r>
      <w:proofErr w:type="spellStart"/>
      <w:r>
        <w:t>мінуўшчыны</w:t>
      </w:r>
      <w:proofErr w:type="spellEnd"/>
      <w:r>
        <w:t>.</w:t>
      </w:r>
    </w:p>
    <w:p w:rsidR="001F15F1" w:rsidRDefault="00FF1EE2">
      <w:pPr>
        <w:pStyle w:val="a3"/>
        <w:spacing w:before="1" w:line="276" w:lineRule="auto"/>
        <w:ind w:left="182" w:right="101" w:firstLine="707"/>
        <w:jc w:val="both"/>
      </w:pPr>
      <w:proofErr w:type="spellStart"/>
      <w:r>
        <w:t>Спадчына</w:t>
      </w:r>
      <w:proofErr w:type="spellEnd"/>
      <w:r>
        <w:t xml:space="preserve"> </w:t>
      </w:r>
      <w:proofErr w:type="spellStart"/>
      <w:r>
        <w:t>нашага</w:t>
      </w:r>
      <w:proofErr w:type="spellEnd"/>
      <w:r>
        <w:t xml:space="preserve"> земляка </w:t>
      </w:r>
      <w:proofErr w:type="spellStart"/>
      <w:r>
        <w:t>вывучалася</w:t>
      </w:r>
      <w:proofErr w:type="spellEnd"/>
      <w:r>
        <w:t xml:space="preserve"> i </w:t>
      </w:r>
      <w:proofErr w:type="spellStart"/>
      <w:r>
        <w:t>прапагандава</w:t>
      </w:r>
      <w:r>
        <w:t>лася</w:t>
      </w:r>
      <w:proofErr w:type="spellEnd"/>
      <w:r>
        <w:t xml:space="preserve"> </w:t>
      </w:r>
      <w:proofErr w:type="spellStart"/>
      <w:r>
        <w:t>намаганнямі</w:t>
      </w:r>
      <w:proofErr w:type="spellEnd"/>
      <w:r>
        <w:t xml:space="preserve"> </w:t>
      </w:r>
      <w:proofErr w:type="spellStart"/>
      <w:r>
        <w:t>настаўнікаў</w:t>
      </w:r>
      <w:proofErr w:type="spellEnd"/>
      <w:r>
        <w:t xml:space="preserve"> I. I. </w:t>
      </w:r>
      <w:proofErr w:type="spellStart"/>
      <w:r>
        <w:t>Дубейка</w:t>
      </w:r>
      <w:proofErr w:type="spellEnd"/>
      <w:r>
        <w:t xml:space="preserve">, С. Д. </w:t>
      </w:r>
      <w:proofErr w:type="spellStart"/>
      <w:r>
        <w:t>Малевіч</w:t>
      </w:r>
      <w:proofErr w:type="spellEnd"/>
      <w:r>
        <w:t xml:space="preserve">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</w:t>
      </w:r>
      <w:proofErr w:type="spellStart"/>
      <w:r>
        <w:t>навучальна</w:t>
      </w:r>
      <w:proofErr w:type="spellEnd"/>
      <w:r>
        <w:t xml:space="preserve">- </w:t>
      </w:r>
      <w:proofErr w:type="spellStart"/>
      <w:r>
        <w:t>выхаваўчага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 ў </w:t>
      </w:r>
      <w:proofErr w:type="spellStart"/>
      <w:r>
        <w:t>Жамчужненскай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. </w:t>
      </w:r>
      <w:proofErr w:type="spellStart"/>
      <w:r>
        <w:t>Taкім</w:t>
      </w:r>
      <w:proofErr w:type="spellEnd"/>
      <w:r>
        <w:t xml:space="preserve"> </w:t>
      </w:r>
      <w:proofErr w:type="spellStart"/>
      <w:r>
        <w:t>чынам</w:t>
      </w:r>
      <w:proofErr w:type="spellEnd"/>
      <w:r>
        <w:t xml:space="preserve">, у </w:t>
      </w:r>
      <w:proofErr w:type="spellStart"/>
      <w:r>
        <w:t>грамадскай</w:t>
      </w:r>
      <w:proofErr w:type="spellEnd"/>
      <w:r>
        <w:t xml:space="preserve"> </w:t>
      </w:r>
      <w:proofErr w:type="spellStart"/>
      <w:r>
        <w:t>свядомасці</w:t>
      </w:r>
      <w:proofErr w:type="spellEnd"/>
      <w:r>
        <w:t xml:space="preserve"> </w:t>
      </w:r>
      <w:proofErr w:type="spellStart"/>
      <w:r>
        <w:t>жыхыроў</w:t>
      </w:r>
      <w:proofErr w:type="spellEnd"/>
      <w:r>
        <w:t xml:space="preserve"> </w:t>
      </w:r>
      <w:proofErr w:type="spellStart"/>
      <w:r>
        <w:t>вёскі</w:t>
      </w:r>
      <w:proofErr w:type="spellEnd"/>
      <w:r>
        <w:t xml:space="preserve"> </w:t>
      </w:r>
      <w:proofErr w:type="spellStart"/>
      <w:r>
        <w:t>Новай</w:t>
      </w:r>
      <w:proofErr w:type="spellEnd"/>
      <w:r>
        <w:t xml:space="preserve"> </w:t>
      </w:r>
      <w:proofErr w:type="spellStart"/>
      <w:r>
        <w:t>Мышы</w:t>
      </w:r>
      <w:proofErr w:type="spellEnd"/>
      <w:r>
        <w:t xml:space="preserve">, </w:t>
      </w:r>
      <w:proofErr w:type="spellStart"/>
      <w:r>
        <w:t>пасёлка</w:t>
      </w:r>
      <w:proofErr w:type="spellEnd"/>
      <w:r>
        <w:t xml:space="preserve"> </w:t>
      </w:r>
      <w:proofErr w:type="spellStart"/>
      <w:r>
        <w:t>Жамчужны</w:t>
      </w:r>
      <w:proofErr w:type="spellEnd"/>
      <w:r>
        <w:t xml:space="preserve">, </w:t>
      </w:r>
      <w:proofErr w:type="spellStart"/>
      <w:r>
        <w:t>усяго</w:t>
      </w:r>
      <w:proofErr w:type="spellEnd"/>
      <w:r>
        <w:t xml:space="preserve"> </w:t>
      </w:r>
      <w:proofErr w:type="spellStart"/>
      <w:r>
        <w:t>Баранавіцкага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</w:t>
      </w:r>
      <w:proofErr w:type="spellStart"/>
      <w:r>
        <w:t>трывала</w:t>
      </w:r>
      <w:proofErr w:type="spellEnd"/>
      <w:r>
        <w:t xml:space="preserve"> </w:t>
      </w:r>
      <w:proofErr w:type="spellStart"/>
      <w:r>
        <w:t>замацавалася</w:t>
      </w:r>
      <w:proofErr w:type="spellEnd"/>
      <w:r>
        <w:t xml:space="preserve"> </w:t>
      </w:r>
      <w:proofErr w:type="spellStart"/>
      <w:r>
        <w:t>перакананне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асобе</w:t>
      </w:r>
      <w:proofErr w:type="spellEnd"/>
      <w:r>
        <w:t xml:space="preserve"> Яна </w:t>
      </w:r>
      <w:proofErr w:type="spellStart"/>
      <w:r>
        <w:t>Чачота</w:t>
      </w:r>
      <w:proofErr w:type="spellEnd"/>
      <w:r>
        <w:t xml:space="preserve"> як </w:t>
      </w:r>
      <w:proofErr w:type="spellStart"/>
      <w:r>
        <w:t>адным</w:t>
      </w:r>
      <w:proofErr w:type="spellEnd"/>
      <w:r>
        <w:t xml:space="preserve"> з </w:t>
      </w:r>
      <w:proofErr w:type="spellStart"/>
      <w:r>
        <w:t>нашых</w:t>
      </w:r>
      <w:proofErr w:type="spellEnd"/>
      <w:r>
        <w:t xml:space="preserve"> </w:t>
      </w:r>
      <w:proofErr w:type="spellStart"/>
      <w:r>
        <w:t>выдатных</w:t>
      </w:r>
      <w:proofErr w:type="spellEnd"/>
      <w:r>
        <w:t xml:space="preserve"> </w:t>
      </w:r>
      <w:proofErr w:type="spellStart"/>
      <w:r>
        <w:t>землякоў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зрабіў</w:t>
      </w:r>
      <w:proofErr w:type="spellEnd"/>
      <w:r>
        <w:t xml:space="preserve"> </w:t>
      </w:r>
      <w:proofErr w:type="spellStart"/>
      <w:r>
        <w:t>значны</w:t>
      </w:r>
      <w:proofErr w:type="spellEnd"/>
      <w:r>
        <w:t xml:space="preserve"> </w:t>
      </w:r>
      <w:proofErr w:type="spellStart"/>
      <w:r>
        <w:t>ўклад</w:t>
      </w:r>
      <w:proofErr w:type="spellEnd"/>
      <w:r>
        <w:t xml:space="preserve"> у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, </w:t>
      </w:r>
      <w:proofErr w:type="spellStart"/>
      <w:r>
        <w:t>далучыўся</w:t>
      </w:r>
      <w:proofErr w:type="spellEnd"/>
      <w:r>
        <w:t xml:space="preserve"> да </w:t>
      </w:r>
      <w:proofErr w:type="spellStart"/>
      <w:r>
        <w:t>адраджэння</w:t>
      </w:r>
      <w:proofErr w:type="spellEnd"/>
      <w:r>
        <w:t xml:space="preserve"> i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новай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літаратуты</w:t>
      </w:r>
      <w:proofErr w:type="spellEnd"/>
      <w:r>
        <w:t>.</w:t>
      </w:r>
    </w:p>
    <w:p w:rsidR="001F15F1" w:rsidRDefault="00FF1EE2">
      <w:pPr>
        <w:pStyle w:val="a3"/>
        <w:spacing w:before="2" w:line="276" w:lineRule="auto"/>
        <w:ind w:left="182" w:right="102" w:firstLine="707"/>
        <w:jc w:val="both"/>
      </w:pPr>
      <w:r>
        <w:t xml:space="preserve">У 1997 </w:t>
      </w:r>
      <w:proofErr w:type="spellStart"/>
      <w:r>
        <w:t>годзе</w:t>
      </w:r>
      <w:proofErr w:type="spellEnd"/>
      <w:r>
        <w:t xml:space="preserve">, </w:t>
      </w:r>
      <w:proofErr w:type="spellStart"/>
      <w:r>
        <w:t>падчас</w:t>
      </w:r>
      <w:proofErr w:type="spellEnd"/>
      <w:r>
        <w:t xml:space="preserve"> </w:t>
      </w:r>
      <w:proofErr w:type="spellStart"/>
      <w:r>
        <w:t>святкавання</w:t>
      </w:r>
      <w:proofErr w:type="spellEnd"/>
      <w:r>
        <w:t xml:space="preserve"> 25-годдзя </w:t>
      </w:r>
      <w:proofErr w:type="spellStart"/>
      <w:r>
        <w:t>са</w:t>
      </w:r>
      <w:proofErr w:type="spellEnd"/>
      <w:r>
        <w:t xml:space="preserve"> дня </w:t>
      </w:r>
      <w:proofErr w:type="spellStart"/>
      <w:r>
        <w:t>ад</w:t>
      </w:r>
      <w:r>
        <w:t>крыцця</w:t>
      </w:r>
      <w:proofErr w:type="spellEnd"/>
      <w:r>
        <w:t xml:space="preserve"> </w:t>
      </w:r>
      <w:proofErr w:type="spellStart"/>
      <w:r>
        <w:t>Цешаўлянскай</w:t>
      </w:r>
      <w:proofErr w:type="spellEnd"/>
      <w:r>
        <w:t xml:space="preserve">  </w:t>
      </w:r>
      <w:proofErr w:type="spellStart"/>
      <w:r>
        <w:t>сярэдняй</w:t>
      </w:r>
      <w:proofErr w:type="spellEnd"/>
      <w:r>
        <w:t xml:space="preserve">  </w:t>
      </w:r>
      <w:proofErr w:type="spellStart"/>
      <w:r>
        <w:t>школы</w:t>
      </w:r>
      <w:proofErr w:type="spellEnd"/>
      <w:r>
        <w:t xml:space="preserve">,  </w:t>
      </w:r>
      <w:proofErr w:type="spellStart"/>
      <w:r>
        <w:t>гасцінна</w:t>
      </w:r>
      <w:proofErr w:type="spellEnd"/>
      <w:r>
        <w:t xml:space="preserve">  </w:t>
      </w:r>
      <w:proofErr w:type="spellStart"/>
      <w:r>
        <w:t>адчыніў</w:t>
      </w:r>
      <w:proofErr w:type="spellEnd"/>
      <w:r>
        <w:t xml:space="preserve">  </w:t>
      </w:r>
      <w:proofErr w:type="spellStart"/>
      <w:r>
        <w:t>свае</w:t>
      </w:r>
      <w:proofErr w:type="spellEnd"/>
      <w:r>
        <w:t xml:space="preserve">  </w:t>
      </w:r>
      <w:proofErr w:type="spellStart"/>
      <w:r>
        <w:t>дзверы</w:t>
      </w:r>
      <w:proofErr w:type="spellEnd"/>
      <w:r>
        <w:t xml:space="preserve"> </w:t>
      </w:r>
      <w:r>
        <w:rPr>
          <w:spacing w:val="38"/>
        </w:rPr>
        <w:t xml:space="preserve"> </w:t>
      </w:r>
      <w:proofErr w:type="spellStart"/>
      <w:r>
        <w:t>гісторыка</w:t>
      </w:r>
      <w:proofErr w:type="spellEnd"/>
      <w:r>
        <w:t>-</w:t>
      </w:r>
    </w:p>
    <w:p w:rsidR="001F15F1" w:rsidRDefault="00FF1EE2">
      <w:pPr>
        <w:pStyle w:val="a3"/>
        <w:tabs>
          <w:tab w:val="left" w:pos="8525"/>
        </w:tabs>
        <w:spacing w:line="276" w:lineRule="auto"/>
        <w:ind w:left="4587" w:right="103"/>
        <w:jc w:val="both"/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92587</wp:posOffset>
            </wp:positionV>
            <wp:extent cx="2667000" cy="378904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літаратурны</w:t>
      </w:r>
      <w:proofErr w:type="spellEnd"/>
      <w:r>
        <w:t xml:space="preserve"> музей </w:t>
      </w:r>
      <w:proofErr w:type="spellStart"/>
      <w:r>
        <w:t>імя</w:t>
      </w:r>
      <w:proofErr w:type="spellEnd"/>
      <w:r>
        <w:t xml:space="preserve"> Яна </w:t>
      </w:r>
      <w:proofErr w:type="spellStart"/>
      <w:r>
        <w:t>Чачота</w:t>
      </w:r>
      <w:proofErr w:type="spellEnd"/>
      <w:r>
        <w:t xml:space="preserve">. У </w:t>
      </w:r>
      <w:proofErr w:type="spellStart"/>
      <w:r>
        <w:t>экспазіцыі</w:t>
      </w:r>
      <w:proofErr w:type="spellEnd"/>
      <w:r>
        <w:t xml:space="preserve"> </w:t>
      </w:r>
      <w:proofErr w:type="spellStart"/>
      <w:r>
        <w:t>прадстаўлены</w:t>
      </w:r>
      <w:proofErr w:type="spellEnd"/>
      <w:r>
        <w:t xml:space="preserve">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перыяды</w:t>
      </w:r>
      <w:proofErr w:type="spellEnd"/>
      <w:r>
        <w:t xml:space="preserve"> </w:t>
      </w:r>
      <w:proofErr w:type="spellStart"/>
      <w:r>
        <w:t>гісторыі</w:t>
      </w:r>
      <w:proofErr w:type="spellEnd"/>
      <w:r>
        <w:t xml:space="preserve"> </w:t>
      </w:r>
      <w:proofErr w:type="spellStart"/>
      <w:r>
        <w:t>Баранавіцкага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. </w:t>
      </w:r>
      <w:proofErr w:type="spellStart"/>
      <w:r>
        <w:t>Належнае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займаюць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даволі</w:t>
      </w:r>
      <w:proofErr w:type="spellEnd"/>
      <w:r>
        <w:t xml:space="preserve"> </w:t>
      </w:r>
      <w:proofErr w:type="spellStart"/>
      <w:r>
        <w:t>падрабязна</w:t>
      </w:r>
      <w:proofErr w:type="spellEnd"/>
      <w:r>
        <w:t xml:space="preserve"> </w:t>
      </w:r>
      <w:proofErr w:type="spellStart"/>
      <w:r>
        <w:t>расказваюц</w:t>
      </w:r>
      <w:r>
        <w:t>ь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этапы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i </w:t>
      </w:r>
      <w:proofErr w:type="spellStart"/>
      <w:r>
        <w:t>творчай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</w:t>
      </w:r>
      <w:proofErr w:type="spellStart"/>
      <w:r>
        <w:t>нашага</w:t>
      </w:r>
      <w:proofErr w:type="spellEnd"/>
      <w:r>
        <w:t xml:space="preserve"> земляка: </w:t>
      </w:r>
      <w:proofErr w:type="spellStart"/>
      <w:r>
        <w:t>радавод</w:t>
      </w:r>
      <w:proofErr w:type="spellEnd"/>
      <w:r>
        <w:t xml:space="preserve"> </w:t>
      </w:r>
      <w:proofErr w:type="spellStart"/>
      <w:r>
        <w:t>Чачотаў</w:t>
      </w:r>
      <w:proofErr w:type="spellEnd"/>
      <w:r>
        <w:t xml:space="preserve">, </w:t>
      </w:r>
      <w:proofErr w:type="spellStart"/>
      <w:r>
        <w:t>копii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 на </w:t>
      </w:r>
      <w:proofErr w:type="spellStart"/>
      <w:r>
        <w:t>падзел</w:t>
      </w:r>
      <w:proofErr w:type="spellEnd"/>
      <w:r>
        <w:t xml:space="preserve"> </w:t>
      </w:r>
      <w:proofErr w:type="spellStart"/>
      <w:r>
        <w:t>маёмасці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сынамі</w:t>
      </w:r>
      <w:proofErr w:type="spellEnd"/>
      <w:r>
        <w:t xml:space="preserve"> </w:t>
      </w:r>
      <w:proofErr w:type="spellStart"/>
      <w:r>
        <w:t>Васіля</w:t>
      </w:r>
      <w:proofErr w:type="spellEnd"/>
      <w:r>
        <w:t xml:space="preserve"> </w:t>
      </w:r>
      <w:proofErr w:type="spellStart"/>
      <w:r>
        <w:t>Чачота</w:t>
      </w:r>
      <w:proofErr w:type="spellEnd"/>
      <w:r>
        <w:t xml:space="preserve">, </w:t>
      </w:r>
      <w:proofErr w:type="spellStart"/>
      <w:r>
        <w:t>праведзены</w:t>
      </w:r>
      <w:proofErr w:type="spellEnd"/>
      <w:r>
        <w:t xml:space="preserve"> у 1592 </w:t>
      </w:r>
      <w:proofErr w:type="spellStart"/>
      <w:r>
        <w:t>годзе</w:t>
      </w:r>
      <w:proofErr w:type="spellEnd"/>
      <w:r>
        <w:t xml:space="preserve">, </w:t>
      </w:r>
      <w:proofErr w:type="spellStart"/>
      <w:r>
        <w:t>дамова</w:t>
      </w:r>
      <w:proofErr w:type="spellEnd"/>
      <w:r>
        <w:t xml:space="preserve"> на </w:t>
      </w:r>
      <w:proofErr w:type="spellStart"/>
      <w:r>
        <w:t>ўпраўленне</w:t>
      </w:r>
      <w:proofErr w:type="spellEnd"/>
      <w:r>
        <w:t xml:space="preserve">    </w:t>
      </w:r>
      <w:r>
        <w:rPr>
          <w:spacing w:val="44"/>
        </w:rPr>
        <w:t xml:space="preserve"> </w:t>
      </w:r>
      <w:proofErr w:type="spellStart"/>
      <w:r>
        <w:t>Тадэвушам</w:t>
      </w:r>
      <w:proofErr w:type="spellEnd"/>
      <w:r>
        <w:tab/>
      </w:r>
      <w:proofErr w:type="spellStart"/>
      <w:r>
        <w:rPr>
          <w:spacing w:val="-3"/>
        </w:rPr>
        <w:t>Чачотам</w:t>
      </w:r>
      <w:proofErr w:type="spellEnd"/>
      <w:r>
        <w:rPr>
          <w:spacing w:val="-3"/>
        </w:rPr>
        <w:t xml:space="preserve"> </w:t>
      </w:r>
      <w:proofErr w:type="spellStart"/>
      <w:r>
        <w:t>маёнткам</w:t>
      </w:r>
      <w:proofErr w:type="spellEnd"/>
      <w:r>
        <w:t xml:space="preserve"> Ю. </w:t>
      </w:r>
      <w:proofErr w:type="spellStart"/>
      <w:r>
        <w:t>Несялоўскага</w:t>
      </w:r>
      <w:proofErr w:type="spellEnd"/>
      <w:r>
        <w:t xml:space="preserve"> </w:t>
      </w:r>
      <w:proofErr w:type="spellStart"/>
      <w:r>
        <w:t>Мыш</w:t>
      </w:r>
      <w:proofErr w:type="spellEnd"/>
      <w:r>
        <w:t xml:space="preserve"> ад 23 </w:t>
      </w:r>
      <w:proofErr w:type="spellStart"/>
      <w:r>
        <w:t>красавіка</w:t>
      </w:r>
      <w:proofErr w:type="spellEnd"/>
      <w:r>
        <w:t xml:space="preserve"> 1803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іканаграфічныя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за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вучобы</w:t>
      </w:r>
      <w:proofErr w:type="spellEnd"/>
      <w:r>
        <w:t xml:space="preserve"> ў </w:t>
      </w:r>
      <w:proofErr w:type="spellStart"/>
      <w:r>
        <w:t>Навагрудскай</w:t>
      </w:r>
      <w:proofErr w:type="spellEnd"/>
      <w:r>
        <w:t xml:space="preserve"> </w:t>
      </w:r>
      <w:proofErr w:type="spellStart"/>
      <w:r>
        <w:t>Дамініканскай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         </w:t>
      </w:r>
      <w:proofErr w:type="spellStart"/>
      <w:r>
        <w:t>Biлeнcкiм</w:t>
      </w:r>
      <w:proofErr w:type="spellEnd"/>
      <w:r>
        <w:t xml:space="preserve">        </w:t>
      </w:r>
      <w:r>
        <w:rPr>
          <w:spacing w:val="36"/>
        </w:rPr>
        <w:t xml:space="preserve"> </w:t>
      </w:r>
      <w:proofErr w:type="spellStart"/>
      <w:r>
        <w:t>універсітэце</w:t>
      </w:r>
      <w:proofErr w:type="spellEnd"/>
      <w:r>
        <w:t>,</w:t>
      </w:r>
    </w:p>
    <w:p w:rsidR="001F15F1" w:rsidRDefault="00FF1EE2">
      <w:pPr>
        <w:pStyle w:val="a3"/>
        <w:spacing w:before="1" w:line="259" w:lineRule="exact"/>
        <w:ind w:left="4587"/>
        <w:jc w:val="both"/>
      </w:pPr>
      <w:proofErr w:type="spellStart"/>
      <w:r>
        <w:t>даследаванні</w:t>
      </w:r>
      <w:proofErr w:type="spellEnd"/>
      <w:r>
        <w:t xml:space="preserve"> А. </w:t>
      </w:r>
      <w:proofErr w:type="spellStart"/>
      <w:r>
        <w:t>Лойкі</w:t>
      </w:r>
      <w:proofErr w:type="spellEnd"/>
      <w:r>
        <w:t>, С.</w:t>
      </w:r>
      <w:r>
        <w:rPr>
          <w:spacing w:val="62"/>
        </w:rPr>
        <w:t xml:space="preserve"> </w:t>
      </w:r>
      <w:proofErr w:type="spellStart"/>
      <w:r>
        <w:t>Cвіpкi</w:t>
      </w:r>
      <w:proofErr w:type="spellEnd"/>
      <w:r>
        <w:t>,</w:t>
      </w:r>
    </w:p>
    <w:p w:rsidR="001F15F1" w:rsidRDefault="001F15F1">
      <w:pPr>
        <w:spacing w:line="259" w:lineRule="exact"/>
        <w:jc w:val="both"/>
        <w:sectPr w:rsidR="001F15F1">
          <w:pgSz w:w="11910" w:h="16840"/>
          <w:pgMar w:top="1040" w:right="740" w:bottom="280" w:left="1520" w:header="720" w:footer="720" w:gutter="0"/>
          <w:cols w:space="720"/>
        </w:sectPr>
      </w:pPr>
    </w:p>
    <w:p w:rsidR="001F15F1" w:rsidRDefault="00FF1EE2" w:rsidP="00FF1EE2">
      <w:pPr>
        <w:spacing w:line="245" w:lineRule="exact"/>
        <w:ind w:left="142"/>
        <w:rPr>
          <w:b/>
        </w:rPr>
      </w:pPr>
      <w:r>
        <w:rPr>
          <w:b/>
          <w:lang w:val="be-BY"/>
        </w:rPr>
        <w:t>Э</w:t>
      </w:r>
      <w:proofErr w:type="spellStart"/>
      <w:r>
        <w:rPr>
          <w:b/>
        </w:rPr>
        <w:t>кспазіцыя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прысвечаная</w:t>
      </w:r>
      <w:proofErr w:type="spellEnd"/>
      <w:r>
        <w:rPr>
          <w:b/>
        </w:rPr>
        <w:t xml:space="preserve"> Ян</w:t>
      </w:r>
      <w:r>
        <w:rPr>
          <w:b/>
        </w:rPr>
        <w:t xml:space="preserve">у </w:t>
      </w:r>
      <w:proofErr w:type="spellStart"/>
      <w:r>
        <w:rPr>
          <w:b/>
        </w:rPr>
        <w:t>Чачоту</w:t>
      </w:r>
      <w:proofErr w:type="spellEnd"/>
    </w:p>
    <w:p w:rsidR="001F15F1" w:rsidRDefault="00FF1EE2">
      <w:pPr>
        <w:pStyle w:val="a3"/>
        <w:tabs>
          <w:tab w:val="left" w:pos="619"/>
          <w:tab w:val="left" w:pos="1734"/>
          <w:tab w:val="left" w:pos="2282"/>
          <w:tab w:val="left" w:pos="3681"/>
          <w:tab w:val="left" w:pos="4189"/>
        </w:tabs>
        <w:spacing w:before="111"/>
        <w:ind w:left="81"/>
      </w:pPr>
      <w:r>
        <w:br w:type="column"/>
      </w:r>
      <w:r>
        <w:t>К.</w:t>
      </w:r>
      <w:r>
        <w:tab/>
      </w:r>
      <w:proofErr w:type="spellStart"/>
      <w:r>
        <w:t>Цвіркi</w:t>
      </w:r>
      <w:proofErr w:type="spellEnd"/>
      <w:r>
        <w:t>,</w:t>
      </w:r>
      <w:r>
        <w:tab/>
        <w:t>У.</w:t>
      </w:r>
      <w:r>
        <w:tab/>
      </w:r>
      <w:proofErr w:type="spellStart"/>
      <w:r>
        <w:t>Мархеля</w:t>
      </w:r>
      <w:proofErr w:type="spellEnd"/>
      <w:r>
        <w:t>,</w:t>
      </w:r>
      <w:r>
        <w:tab/>
        <w:t>Г.</w:t>
      </w:r>
      <w:r>
        <w:tab/>
      </w:r>
      <w:proofErr w:type="spellStart"/>
      <w:r>
        <w:t>Кісялёва</w:t>
      </w:r>
      <w:proofErr w:type="spellEnd"/>
      <w:r>
        <w:t>,</w:t>
      </w:r>
    </w:p>
    <w:p w:rsidR="001F15F1" w:rsidRDefault="001F15F1">
      <w:pPr>
        <w:sectPr w:rsidR="001F15F1">
          <w:type w:val="continuous"/>
          <w:pgSz w:w="11910" w:h="16840"/>
          <w:pgMar w:top="1040" w:right="740" w:bottom="280" w:left="1520" w:header="720" w:footer="720" w:gutter="0"/>
          <w:cols w:num="2" w:space="720" w:equalWidth="0">
            <w:col w:w="4196" w:space="40"/>
            <w:col w:w="5414"/>
          </w:cols>
        </w:sectPr>
      </w:pPr>
    </w:p>
    <w:p w:rsidR="001F15F1" w:rsidRDefault="00FF1EE2">
      <w:pPr>
        <w:pStyle w:val="a3"/>
        <w:spacing w:before="47"/>
        <w:ind w:left="182"/>
        <w:jc w:val="both"/>
      </w:pPr>
      <w:proofErr w:type="spellStart"/>
      <w:r>
        <w:t>прысвечаныя</w:t>
      </w:r>
      <w:proofErr w:type="spellEnd"/>
      <w:r>
        <w:t xml:space="preserve"> аналізу </w:t>
      </w:r>
      <w:proofErr w:type="spellStart"/>
      <w:r>
        <w:t>літаратурнай</w:t>
      </w:r>
      <w:proofErr w:type="spellEnd"/>
      <w:r>
        <w:t xml:space="preserve"> i </w:t>
      </w:r>
      <w:proofErr w:type="spellStart"/>
      <w:r>
        <w:t>фальклорнай</w:t>
      </w:r>
      <w:proofErr w:type="spellEnd"/>
      <w:r>
        <w:t xml:space="preserve"> </w:t>
      </w:r>
      <w:proofErr w:type="spellStart"/>
      <w:r>
        <w:t>спадчыны</w:t>
      </w:r>
      <w:proofErr w:type="spellEnd"/>
      <w:r>
        <w:t xml:space="preserve"> Яна </w:t>
      </w:r>
      <w:proofErr w:type="spellStart"/>
      <w:r>
        <w:t>Чачота</w:t>
      </w:r>
      <w:proofErr w:type="spellEnd"/>
      <w:r>
        <w:t>.</w:t>
      </w:r>
    </w:p>
    <w:p w:rsidR="001F15F1" w:rsidRDefault="00FF1EE2">
      <w:pPr>
        <w:pStyle w:val="a3"/>
        <w:spacing w:before="50" w:line="276" w:lineRule="auto"/>
        <w:ind w:left="182" w:right="104" w:firstLine="707"/>
        <w:jc w:val="both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адкрыцці</w:t>
      </w:r>
      <w:proofErr w:type="spellEnd"/>
      <w:r>
        <w:t xml:space="preserve"> </w:t>
      </w:r>
      <w:proofErr w:type="spellStart"/>
      <w:r>
        <w:t>музея</w:t>
      </w:r>
      <w:proofErr w:type="spellEnd"/>
      <w:r>
        <w:t xml:space="preserve"> </w:t>
      </w:r>
      <w:proofErr w:type="spellStart"/>
      <w:r>
        <w:t>педагагічны</w:t>
      </w:r>
      <w:proofErr w:type="spellEnd"/>
      <w:r>
        <w:t xml:space="preserve"> </w:t>
      </w:r>
      <w:proofErr w:type="spellStart"/>
      <w:r>
        <w:t>калектыў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кіраваўся</w:t>
      </w:r>
      <w:proofErr w:type="spellEnd"/>
      <w:r>
        <w:t xml:space="preserve"> </w:t>
      </w:r>
      <w:proofErr w:type="spellStart"/>
      <w:r>
        <w:t>наступнымі</w:t>
      </w:r>
      <w:proofErr w:type="spellEnd"/>
      <w:r>
        <w:t xml:space="preserve"> </w:t>
      </w:r>
      <w:proofErr w:type="spellStart"/>
      <w:r>
        <w:t>фактамі</w:t>
      </w:r>
      <w:proofErr w:type="spellEnd"/>
      <w:r>
        <w:t xml:space="preserve"> з </w:t>
      </w:r>
      <w:proofErr w:type="spellStart"/>
      <w:r>
        <w:t>біяграфіі</w:t>
      </w:r>
      <w:proofErr w:type="spellEnd"/>
      <w:r>
        <w:t xml:space="preserve"> </w:t>
      </w:r>
      <w:proofErr w:type="spellStart"/>
      <w:r>
        <w:t>паэта</w:t>
      </w:r>
      <w:proofErr w:type="spellEnd"/>
      <w:r>
        <w:t>: па-</w:t>
      </w:r>
      <w:proofErr w:type="spellStart"/>
      <w:r>
        <w:t>першае</w:t>
      </w:r>
      <w:proofErr w:type="spellEnd"/>
      <w:r>
        <w:t xml:space="preserve">, школу </w:t>
      </w:r>
      <w:proofErr w:type="spellStart"/>
      <w:r>
        <w:t>наведваюць</w:t>
      </w:r>
      <w:proofErr w:type="spellEnd"/>
      <w:r>
        <w:rPr>
          <w:spacing w:val="35"/>
        </w:rPr>
        <w:t xml:space="preserve"> </w:t>
      </w:r>
      <w:proofErr w:type="spellStart"/>
      <w:r>
        <w:t>дзеці</w:t>
      </w:r>
      <w:proofErr w:type="spellEnd"/>
      <w:r>
        <w:rPr>
          <w:spacing w:val="38"/>
        </w:rPr>
        <w:t xml:space="preserve"> </w:t>
      </w:r>
      <w:r>
        <w:t>з</w:t>
      </w:r>
      <w:r>
        <w:rPr>
          <w:spacing w:val="39"/>
        </w:rPr>
        <w:t xml:space="preserve"> </w:t>
      </w:r>
      <w:proofErr w:type="spellStart"/>
      <w:r>
        <w:t>вёскі</w:t>
      </w:r>
      <w:proofErr w:type="spellEnd"/>
      <w:r>
        <w:rPr>
          <w:spacing w:val="39"/>
        </w:rPr>
        <w:t xml:space="preserve"> </w:t>
      </w:r>
      <w:proofErr w:type="spellStart"/>
      <w:r>
        <w:t>Цюхнявічы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якая</w:t>
      </w:r>
      <w:proofErr w:type="spellEnd"/>
      <w:r>
        <w:rPr>
          <w:spacing w:val="38"/>
        </w:rPr>
        <w:t xml:space="preserve"> </w:t>
      </w:r>
      <w:proofErr w:type="spellStart"/>
      <w:r>
        <w:t>ўваходзіла</w:t>
      </w:r>
      <w:proofErr w:type="spellEnd"/>
      <w:r>
        <w:rPr>
          <w:spacing w:val="37"/>
        </w:rPr>
        <w:t xml:space="preserve"> </w:t>
      </w:r>
      <w:r>
        <w:t>ў</w:t>
      </w:r>
      <w:r>
        <w:rPr>
          <w:spacing w:val="48"/>
        </w:rPr>
        <w:t xml:space="preserve"> </w:t>
      </w:r>
      <w:r>
        <w:t>склад</w:t>
      </w:r>
      <w:r>
        <w:rPr>
          <w:spacing w:val="38"/>
        </w:rPr>
        <w:t xml:space="preserve"> </w:t>
      </w:r>
      <w:proofErr w:type="spellStart"/>
      <w:r>
        <w:t>маёнтка</w:t>
      </w:r>
      <w:proofErr w:type="spellEnd"/>
    </w:p>
    <w:p w:rsidR="001F15F1" w:rsidRDefault="001F15F1">
      <w:pPr>
        <w:spacing w:line="276" w:lineRule="auto"/>
        <w:jc w:val="both"/>
        <w:sectPr w:rsidR="001F15F1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1F15F1" w:rsidRDefault="00FF1EE2">
      <w:pPr>
        <w:pStyle w:val="a3"/>
        <w:spacing w:before="74" w:line="276" w:lineRule="auto"/>
        <w:ind w:left="182" w:right="103"/>
        <w:jc w:val="both"/>
      </w:pPr>
      <w:proofErr w:type="spellStart"/>
      <w:r>
        <w:lastRenderedPageBreak/>
        <w:t>Ярашова</w:t>
      </w:r>
      <w:proofErr w:type="spellEnd"/>
      <w:r>
        <w:t xml:space="preserve">, </w:t>
      </w:r>
      <w:proofErr w:type="spellStart"/>
      <w:r>
        <w:t>старажытнага</w:t>
      </w:r>
      <w:proofErr w:type="spellEnd"/>
      <w:r>
        <w:t xml:space="preserve"> </w:t>
      </w:r>
      <w:proofErr w:type="spellStart"/>
      <w:r>
        <w:t>родавага</w:t>
      </w:r>
      <w:proofErr w:type="spellEnd"/>
      <w:r>
        <w:t xml:space="preserve"> </w:t>
      </w:r>
      <w:proofErr w:type="spellStart"/>
      <w:r>
        <w:t>гнязда</w:t>
      </w:r>
      <w:proofErr w:type="spellEnd"/>
      <w:r>
        <w:t xml:space="preserve"> род</w:t>
      </w:r>
      <w:r>
        <w:t xml:space="preserve">у </w:t>
      </w:r>
      <w:proofErr w:type="spellStart"/>
      <w:r>
        <w:t>Чачотаў</w:t>
      </w:r>
      <w:proofErr w:type="spellEnd"/>
      <w:r>
        <w:t>; па-</w:t>
      </w:r>
      <w:proofErr w:type="spellStart"/>
      <w:r>
        <w:t>другое</w:t>
      </w:r>
      <w:proofErr w:type="spellEnd"/>
      <w:r>
        <w:t xml:space="preserve">, у доме </w:t>
      </w:r>
      <w:proofErr w:type="spellStart"/>
      <w:r>
        <w:t>дваран</w:t>
      </w:r>
      <w:proofErr w:type="spellEnd"/>
      <w:r>
        <w:t xml:space="preserve"> </w:t>
      </w:r>
      <w:proofErr w:type="spellStart"/>
      <w:r>
        <w:t>Кабылінскix</w:t>
      </w:r>
      <w:proofErr w:type="spellEnd"/>
      <w:r>
        <w:t xml:space="preserve"> у </w:t>
      </w:r>
      <w:proofErr w:type="spellStart"/>
      <w:r>
        <w:t>двары</w:t>
      </w:r>
      <w:proofErr w:type="spellEnd"/>
      <w:r>
        <w:t xml:space="preserve"> </w:t>
      </w:r>
      <w:proofErr w:type="spellStart"/>
      <w:r>
        <w:t>Цешаўля</w:t>
      </w:r>
      <w:proofErr w:type="spellEnd"/>
      <w:r>
        <w:t xml:space="preserve"> </w:t>
      </w:r>
      <w:proofErr w:type="spellStart"/>
      <w:r>
        <w:t>напрыканцы</w:t>
      </w:r>
      <w:proofErr w:type="spellEnd"/>
      <w:r>
        <w:t xml:space="preserve"> XIX </w:t>
      </w:r>
      <w:proofErr w:type="spellStart"/>
      <w:r>
        <w:t>стагоддзя</w:t>
      </w:r>
      <w:proofErr w:type="spellEnd"/>
      <w:r>
        <w:t xml:space="preserve"> </w:t>
      </w:r>
      <w:proofErr w:type="spellStart"/>
      <w:r>
        <w:rPr>
          <w:spacing w:val="-2"/>
        </w:rPr>
        <w:t>быў</w:t>
      </w:r>
      <w:proofErr w:type="spellEnd"/>
      <w:r>
        <w:rPr>
          <w:spacing w:val="-2"/>
        </w:rPr>
        <w:t xml:space="preserve"> </w:t>
      </w:r>
      <w:proofErr w:type="spellStart"/>
      <w:r>
        <w:t>знойдзены</w:t>
      </w:r>
      <w:proofErr w:type="spellEnd"/>
      <w:r>
        <w:t xml:space="preserve"> </w:t>
      </w:r>
      <w:proofErr w:type="spellStart"/>
      <w:r>
        <w:t>рукапісны</w:t>
      </w:r>
      <w:proofErr w:type="spellEnd"/>
      <w:r>
        <w:t xml:space="preserve"> </w:t>
      </w:r>
      <w:proofErr w:type="spellStart"/>
      <w:r>
        <w:t>сшытак</w:t>
      </w:r>
      <w:proofErr w:type="spellEnd"/>
      <w:r>
        <w:t xml:space="preserve"> з 6аладамі </w:t>
      </w:r>
      <w:proofErr w:type="spellStart"/>
      <w:r>
        <w:t>паэта</w:t>
      </w:r>
      <w:proofErr w:type="spellEnd"/>
      <w:r>
        <w:t>; па-</w:t>
      </w:r>
      <w:proofErr w:type="spellStart"/>
      <w:r>
        <w:t>трэцяе</w:t>
      </w:r>
      <w:proofErr w:type="spellEnd"/>
      <w:r>
        <w:t xml:space="preserve">, </w:t>
      </w:r>
      <w:proofErr w:type="spellStart"/>
      <w:r>
        <w:t>фальварак</w:t>
      </w:r>
      <w:proofErr w:type="spellEnd"/>
      <w:r>
        <w:t xml:space="preserve"> </w:t>
      </w:r>
      <w:proofErr w:type="spellStart"/>
      <w:r>
        <w:t>Цешаўля</w:t>
      </w:r>
      <w:proofErr w:type="spellEnd"/>
      <w:r>
        <w:t xml:space="preserve"> на </w:t>
      </w:r>
      <w:proofErr w:type="spellStart"/>
      <w:r>
        <w:t>пачатку</w:t>
      </w:r>
      <w:proofErr w:type="spellEnd"/>
      <w:r>
        <w:t xml:space="preserve"> XIX </w:t>
      </w:r>
      <w:proofErr w:type="spellStart"/>
      <w:r>
        <w:t>стагоддзя</w:t>
      </w:r>
      <w:proofErr w:type="spellEnd"/>
      <w:r>
        <w:t xml:space="preserve"> </w:t>
      </w:r>
      <w:proofErr w:type="spellStart"/>
      <w:r>
        <w:t>знаходзіўся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ў </w:t>
      </w:r>
      <w:proofErr w:type="spellStart"/>
      <w:r>
        <w:t>складзе</w:t>
      </w:r>
      <w:proofErr w:type="spellEnd"/>
      <w:r>
        <w:t xml:space="preserve"> графства </w:t>
      </w:r>
      <w:proofErr w:type="spellStart"/>
      <w:r>
        <w:t>Мыш</w:t>
      </w:r>
      <w:proofErr w:type="spellEnd"/>
      <w:r>
        <w:t xml:space="preserve"> i не </w:t>
      </w:r>
      <w:proofErr w:type="spellStart"/>
      <w:r>
        <w:t>выключана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</w:t>
      </w:r>
      <w:r>
        <w:t xml:space="preserve"> </w:t>
      </w:r>
      <w:proofErr w:type="spellStart"/>
      <w:r>
        <w:t>дзяцінстве</w:t>
      </w:r>
      <w:proofErr w:type="spellEnd"/>
      <w:r>
        <w:t xml:space="preserve"> </w:t>
      </w:r>
      <w:proofErr w:type="spellStart"/>
      <w:r>
        <w:t>Чачот</w:t>
      </w:r>
      <w:proofErr w:type="spellEnd"/>
      <w:r>
        <w:t xml:space="preserve"> </w:t>
      </w:r>
      <w:proofErr w:type="spellStart"/>
      <w:r>
        <w:t>неаднаразова</w:t>
      </w:r>
      <w:proofErr w:type="spellEnd"/>
      <w:r>
        <w:t xml:space="preserve"> </w:t>
      </w:r>
      <w:proofErr w:type="spellStart"/>
      <w:r>
        <w:t>бываў</w:t>
      </w:r>
      <w:proofErr w:type="spellEnd"/>
      <w:r>
        <w:t xml:space="preserve"> i</w:t>
      </w:r>
      <w:r>
        <w:rPr>
          <w:spacing w:val="-16"/>
        </w:rPr>
        <w:t xml:space="preserve"> </w:t>
      </w:r>
      <w:r>
        <w:t>тут.</w:t>
      </w:r>
    </w:p>
    <w:p w:rsidR="001F15F1" w:rsidRDefault="00FF1EE2">
      <w:pPr>
        <w:pStyle w:val="a3"/>
        <w:spacing w:before="2" w:line="276" w:lineRule="auto"/>
        <w:ind w:left="182" w:right="105" w:firstLine="707"/>
        <w:jc w:val="both"/>
      </w:pPr>
      <w:proofErr w:type="spellStart"/>
      <w:r>
        <w:t>Гісторыка-літаратурны</w:t>
      </w:r>
      <w:proofErr w:type="spellEnd"/>
      <w:r>
        <w:t xml:space="preserve"> музей </w:t>
      </w:r>
      <w:proofErr w:type="spellStart"/>
      <w:r>
        <w:t>імя</w:t>
      </w:r>
      <w:proofErr w:type="spellEnd"/>
      <w:r>
        <w:t xml:space="preserve"> Яна </w:t>
      </w:r>
      <w:proofErr w:type="spellStart"/>
      <w:r>
        <w:t>Чачота</w:t>
      </w:r>
      <w:proofErr w:type="spellEnd"/>
      <w:r>
        <w:t xml:space="preserve"> —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выхаваўчая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, </w:t>
      </w:r>
      <w:proofErr w:type="spellStart"/>
      <w:r>
        <w:t>якая</w:t>
      </w:r>
      <w:proofErr w:type="spellEnd"/>
      <w:r>
        <w:t xml:space="preserve"> </w:t>
      </w:r>
      <w:proofErr w:type="spellStart"/>
      <w:r>
        <w:t>знаёміць</w:t>
      </w:r>
      <w:proofErr w:type="spellEnd"/>
      <w:r>
        <w:t xml:space="preserve"> </w:t>
      </w:r>
      <w:proofErr w:type="spellStart"/>
      <w:r>
        <w:t>вучняў</w:t>
      </w:r>
      <w:proofErr w:type="spellEnd"/>
      <w:r>
        <w:t xml:space="preserve"> з </w:t>
      </w:r>
      <w:proofErr w:type="spellStart"/>
      <w:r>
        <w:t>мінуўшчынай</w:t>
      </w:r>
      <w:proofErr w:type="spellEnd"/>
      <w:r>
        <w:t xml:space="preserve"> </w:t>
      </w:r>
      <w:proofErr w:type="spellStart"/>
      <w:r>
        <w:t>нашага</w:t>
      </w:r>
      <w:proofErr w:type="spellEnd"/>
      <w:r>
        <w:t xml:space="preserve"> </w:t>
      </w:r>
      <w:proofErr w:type="spellStart"/>
      <w:r>
        <w:t>Баранавіцкага</w:t>
      </w:r>
      <w:proofErr w:type="spellEnd"/>
      <w:r>
        <w:t xml:space="preserve"> краю,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ўраджэнцамі</w:t>
      </w:r>
      <w:proofErr w:type="spellEnd"/>
      <w:r>
        <w:t xml:space="preserve"> i </w:t>
      </w:r>
      <w:proofErr w:type="spellStart"/>
      <w:r>
        <w:t>выхаванцамі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зрабілі</w:t>
      </w:r>
      <w:proofErr w:type="spellEnd"/>
      <w:r>
        <w:t xml:space="preserve"> </w:t>
      </w:r>
      <w:proofErr w:type="spellStart"/>
      <w:r>
        <w:t>значны</w:t>
      </w:r>
      <w:proofErr w:type="spellEnd"/>
      <w:r>
        <w:t xml:space="preserve"> </w:t>
      </w:r>
      <w:proofErr w:type="spellStart"/>
      <w:r>
        <w:t>ўклад</w:t>
      </w:r>
      <w:proofErr w:type="spellEnd"/>
      <w:r>
        <w:t xml:space="preserve"> у </w:t>
      </w:r>
      <w:proofErr w:type="spellStart"/>
      <w:r>
        <w:t>гісторыю</w:t>
      </w:r>
      <w:proofErr w:type="spellEnd"/>
      <w:r>
        <w:t xml:space="preserve"> i культуру Б</w:t>
      </w:r>
      <w:r>
        <w:t>еларусі.</w:t>
      </w:r>
    </w:p>
    <w:p w:rsidR="001F15F1" w:rsidRDefault="00FF1EE2">
      <w:pPr>
        <w:spacing w:before="199" w:line="278" w:lineRule="auto"/>
        <w:ind w:left="182" w:right="105" w:firstLine="417"/>
        <w:rPr>
          <w:i/>
          <w:sz w:val="28"/>
        </w:rPr>
      </w:pPr>
      <w:proofErr w:type="spellStart"/>
      <w:r>
        <w:rPr>
          <w:i/>
          <w:sz w:val="28"/>
        </w:rPr>
        <w:t>Дубейка</w:t>
      </w:r>
      <w:proofErr w:type="spellEnd"/>
      <w:r>
        <w:rPr>
          <w:i/>
          <w:sz w:val="28"/>
        </w:rPr>
        <w:t xml:space="preserve">, В. М. На </w:t>
      </w:r>
      <w:proofErr w:type="spellStart"/>
      <w:r>
        <w:rPr>
          <w:i/>
          <w:sz w:val="28"/>
        </w:rPr>
        <w:t>беразе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Мышанкі</w:t>
      </w:r>
      <w:proofErr w:type="spellEnd"/>
      <w:r>
        <w:rPr>
          <w:i/>
          <w:sz w:val="28"/>
        </w:rPr>
        <w:t xml:space="preserve"> / В. М. </w:t>
      </w:r>
      <w:proofErr w:type="spellStart"/>
      <w:r>
        <w:rPr>
          <w:i/>
          <w:sz w:val="28"/>
        </w:rPr>
        <w:t>Дубейка</w:t>
      </w:r>
      <w:proofErr w:type="spellEnd"/>
      <w:r>
        <w:rPr>
          <w:i/>
          <w:sz w:val="28"/>
        </w:rPr>
        <w:t xml:space="preserve">. – </w:t>
      </w:r>
      <w:proofErr w:type="spellStart"/>
      <w:r>
        <w:rPr>
          <w:i/>
          <w:sz w:val="28"/>
        </w:rPr>
        <w:t>Мінск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Чатыры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чвэрці</w:t>
      </w:r>
      <w:proofErr w:type="spellEnd"/>
      <w:r>
        <w:rPr>
          <w:i/>
          <w:sz w:val="28"/>
        </w:rPr>
        <w:t xml:space="preserve">, 2018. – 288 с. : </w:t>
      </w:r>
      <w:proofErr w:type="spellStart"/>
      <w:r>
        <w:rPr>
          <w:i/>
          <w:sz w:val="28"/>
        </w:rPr>
        <w:t>іл</w:t>
      </w:r>
      <w:proofErr w:type="spellEnd"/>
      <w:r>
        <w:rPr>
          <w:i/>
          <w:sz w:val="28"/>
        </w:rPr>
        <w:t>.</w:t>
      </w:r>
    </w:p>
    <w:sectPr w:rsidR="001F15F1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F1"/>
    <w:rsid w:val="001F15F1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F3DC"/>
  <w15:docId w15:val="{94512136-4F7B-4F9D-B84A-D7C674D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progg</cp:lastModifiedBy>
  <cp:revision>2</cp:revision>
  <dcterms:created xsi:type="dcterms:W3CDTF">2020-07-31T07:28:00Z</dcterms:created>
  <dcterms:modified xsi:type="dcterms:W3CDTF">2020-07-31T07:32:00Z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